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36" w:rsidRDefault="00CB37E2" w:rsidP="00675213">
      <w:pPr>
        <w:bidi/>
        <w:rPr>
          <w:b/>
          <w:bCs/>
          <w:sz w:val="28"/>
          <w:szCs w:val="28"/>
          <w:u w:val="double"/>
          <w:rtl/>
          <w:lang w:bidi="ar-MA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MA"/>
        </w:rPr>
        <w:t xml:space="preserve">مكون </w:t>
      </w:r>
      <w:proofErr w:type="gramStart"/>
      <w:r>
        <w:rPr>
          <w:rFonts w:hint="cs"/>
          <w:sz w:val="28"/>
          <w:szCs w:val="28"/>
          <w:rtl/>
          <w:lang w:bidi="ar-MA"/>
        </w:rPr>
        <w:t>النصوص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                          </w:t>
      </w:r>
      <w:r w:rsidRPr="00CB37E2">
        <w:rPr>
          <w:rFonts w:hint="cs"/>
          <w:b/>
          <w:bCs/>
          <w:sz w:val="36"/>
          <w:szCs w:val="36"/>
          <w:u w:val="double"/>
          <w:rtl/>
          <w:lang w:bidi="ar-MA"/>
        </w:rPr>
        <w:t>رأي في الحداثة</w:t>
      </w:r>
    </w:p>
    <w:p w:rsidR="00CB37E2" w:rsidRDefault="00CB37E2" w:rsidP="00CB37E2">
      <w:pPr>
        <w:bidi/>
        <w:rPr>
          <w:sz w:val="28"/>
          <w:szCs w:val="28"/>
          <w:rtl/>
          <w:lang w:bidi="ar-MA"/>
        </w:rPr>
      </w:pPr>
      <w:r w:rsidRPr="00CB37E2">
        <w:rPr>
          <w:rFonts w:hint="cs"/>
          <w:sz w:val="28"/>
          <w:szCs w:val="28"/>
          <w:rtl/>
          <w:lang w:bidi="ar-MA"/>
        </w:rPr>
        <w:t xml:space="preserve">                       </w:t>
      </w:r>
      <w:r>
        <w:rPr>
          <w:rFonts w:hint="cs"/>
          <w:sz w:val="28"/>
          <w:szCs w:val="28"/>
          <w:rtl/>
          <w:lang w:bidi="ar-MA"/>
        </w:rPr>
        <w:t xml:space="preserve">                                       محمد عابد الجابري / ص:85</w:t>
      </w:r>
    </w:p>
    <w:p w:rsidR="00F040FE" w:rsidRDefault="00F040FE" w:rsidP="00F040FE">
      <w:pPr>
        <w:bidi/>
        <w:rPr>
          <w:sz w:val="28"/>
          <w:szCs w:val="28"/>
          <w:rtl/>
          <w:lang w:bidi="ar-MA"/>
        </w:rPr>
      </w:pPr>
    </w:p>
    <w:p w:rsidR="00CB37E2" w:rsidRDefault="00CB37E2" w:rsidP="00CB37E2">
      <w:pPr>
        <w:bidi/>
        <w:rPr>
          <w:sz w:val="28"/>
          <w:szCs w:val="28"/>
          <w:rtl/>
          <w:lang w:bidi="ar-MA"/>
        </w:rPr>
      </w:pPr>
      <w:proofErr w:type="gramStart"/>
      <w:r w:rsidRPr="00F040FE">
        <w:rPr>
          <w:rFonts w:hint="cs"/>
          <w:b/>
          <w:bCs/>
          <w:sz w:val="28"/>
          <w:szCs w:val="28"/>
          <w:rtl/>
          <w:lang w:bidi="ar-MA"/>
        </w:rPr>
        <w:t>الملاحظة</w:t>
      </w:r>
      <w:r>
        <w:rPr>
          <w:rFonts w:hint="cs"/>
          <w:sz w:val="28"/>
          <w:szCs w:val="28"/>
          <w:rtl/>
          <w:lang w:bidi="ar-MA"/>
        </w:rPr>
        <w:t xml:space="preserve"> :</w:t>
      </w:r>
      <w:proofErr w:type="gramEnd"/>
    </w:p>
    <w:p w:rsidR="00CB37E2" w:rsidRPr="00CB37E2" w:rsidRDefault="00CB37E2" w:rsidP="00CB37E2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 w:rsidRPr="00CB37E2">
        <w:rPr>
          <w:rFonts w:hint="cs"/>
          <w:sz w:val="28"/>
          <w:szCs w:val="28"/>
          <w:u w:val="single"/>
          <w:rtl/>
          <w:lang w:bidi="ar-MA"/>
        </w:rPr>
        <w:t>الكاتب</w:t>
      </w:r>
      <w:r>
        <w:rPr>
          <w:rFonts w:hint="cs"/>
          <w:sz w:val="28"/>
          <w:szCs w:val="28"/>
          <w:rtl/>
          <w:lang w:bidi="ar-MA"/>
        </w:rPr>
        <w:t xml:space="preserve"> : </w:t>
      </w:r>
      <w:r w:rsidRPr="00CB37E2">
        <w:rPr>
          <w:rFonts w:ascii="Greta" w:hAnsi="Greta"/>
          <w:sz w:val="28"/>
          <w:szCs w:val="28"/>
          <w:shd w:val="clear" w:color="auto" w:fill="FFFFFF"/>
          <w:rtl/>
        </w:rPr>
        <w:t>محمد عابد الجابري: مفكر مغربي معاصر. ولد بفكيك سنة 1936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>وتوفي بالدار البيضاء 2010</w:t>
      </w:r>
      <w:r w:rsidRPr="00CB37E2">
        <w:rPr>
          <w:rFonts w:ascii="Greta" w:hAnsi="Greta"/>
          <w:sz w:val="28"/>
          <w:szCs w:val="28"/>
          <w:shd w:val="clear" w:color="auto" w:fill="FFFFFF"/>
          <w:rtl/>
        </w:rPr>
        <w:t xml:space="preserve">. </w:t>
      </w:r>
      <w:r w:rsidR="00CA3A33">
        <w:rPr>
          <w:rFonts w:ascii="Greta" w:hAnsi="Greta" w:hint="cs"/>
          <w:sz w:val="28"/>
          <w:szCs w:val="28"/>
          <w:shd w:val="clear" w:color="auto" w:fill="FFFFFF"/>
          <w:rtl/>
        </w:rPr>
        <w:t xml:space="preserve">كان </w:t>
      </w:r>
      <w:r w:rsidRPr="00CB37E2">
        <w:rPr>
          <w:rFonts w:ascii="Greta" w:hAnsi="Greta"/>
          <w:sz w:val="28"/>
          <w:szCs w:val="28"/>
          <w:shd w:val="clear" w:color="auto" w:fill="FFFFFF"/>
          <w:rtl/>
        </w:rPr>
        <w:t>له مشرو</w:t>
      </w:r>
      <w:r>
        <w:rPr>
          <w:rFonts w:ascii="Greta" w:hAnsi="Greta"/>
          <w:sz w:val="28"/>
          <w:szCs w:val="28"/>
          <w:shd w:val="clear" w:color="auto" w:fill="FFFFFF"/>
          <w:rtl/>
        </w:rPr>
        <w:t>ع فكري حول العقل العربي</w:t>
      </w:r>
      <w:r w:rsidRPr="00CB37E2">
        <w:rPr>
          <w:rFonts w:ascii="Greta" w:hAnsi="Greta"/>
          <w:sz w:val="28"/>
          <w:szCs w:val="28"/>
          <w:shd w:val="clear" w:color="auto" w:fill="FFFFFF"/>
          <w:rtl/>
        </w:rPr>
        <w:t>، والحداثة.. من أهم أعماله: نقد العقل العربي – نحن والتراث – الخطاب العربي المعاصر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>.</w:t>
      </w:r>
    </w:p>
    <w:p w:rsidR="00CB37E2" w:rsidRPr="00CB37E2" w:rsidRDefault="00CB37E2" w:rsidP="00CB37E2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proofErr w:type="gramStart"/>
      <w:r w:rsidRPr="00CB37E2">
        <w:rPr>
          <w:rFonts w:ascii="Greta" w:hAnsi="Greta" w:hint="cs"/>
          <w:sz w:val="28"/>
          <w:szCs w:val="28"/>
          <w:u w:val="single"/>
          <w:shd w:val="clear" w:color="auto" w:fill="FFFFFF"/>
          <w:rtl/>
        </w:rPr>
        <w:t>المرجع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 xml:space="preserve"> :</w:t>
      </w:r>
      <w:proofErr w:type="gramEnd"/>
      <w:r>
        <w:rPr>
          <w:rFonts w:ascii="Greta" w:hAnsi="Greta" w:hint="cs"/>
          <w:sz w:val="28"/>
          <w:szCs w:val="28"/>
          <w:shd w:val="clear" w:color="auto" w:fill="FFFFFF"/>
          <w:rtl/>
        </w:rPr>
        <w:t xml:space="preserve"> " التراث و الحداثة " الطبعة 1 / 1991</w:t>
      </w:r>
    </w:p>
    <w:p w:rsidR="00CB37E2" w:rsidRPr="000972D4" w:rsidRDefault="000972D4" w:rsidP="000972D4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 w:rsidRPr="000972D4">
        <w:rPr>
          <w:rFonts w:hint="cs"/>
          <w:sz w:val="28"/>
          <w:szCs w:val="28"/>
          <w:u w:val="single"/>
          <w:rtl/>
          <w:lang w:bidi="ar-MA"/>
        </w:rPr>
        <w:t>العنوان</w:t>
      </w:r>
      <w:r>
        <w:rPr>
          <w:rFonts w:hint="cs"/>
          <w:sz w:val="28"/>
          <w:szCs w:val="28"/>
          <w:rtl/>
          <w:lang w:bidi="ar-MA"/>
        </w:rPr>
        <w:t xml:space="preserve"> : يتركب العنوان من علامتين لسانيتين ، (الحداثة) و هي قض</w:t>
      </w:r>
      <w:r w:rsidR="00CA3A33">
        <w:rPr>
          <w:rFonts w:hint="cs"/>
          <w:sz w:val="28"/>
          <w:szCs w:val="28"/>
          <w:rtl/>
          <w:lang w:bidi="ar-MA"/>
        </w:rPr>
        <w:t>ي</w:t>
      </w:r>
      <w:r>
        <w:rPr>
          <w:rFonts w:hint="cs"/>
          <w:sz w:val="28"/>
          <w:szCs w:val="28"/>
          <w:rtl/>
          <w:lang w:bidi="ar-MA"/>
        </w:rPr>
        <w:t xml:space="preserve">ة النص الجوهرية ، و الثانية ( رأي) و هو موقف الكاتب ، من تم </w:t>
      </w:r>
      <w:r w:rsidRPr="000972D4">
        <w:rPr>
          <w:rFonts w:ascii="Greta" w:hAnsi="Greta"/>
          <w:sz w:val="28"/>
          <w:szCs w:val="28"/>
          <w:shd w:val="clear" w:color="auto" w:fill="FFFFFF"/>
          <w:rtl/>
        </w:rPr>
        <w:t xml:space="preserve">يوحي عنوان النص إلى كون 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>الجابر</w:t>
      </w:r>
      <w:r w:rsidR="00442B21">
        <w:rPr>
          <w:rFonts w:ascii="Greta" w:hAnsi="Greta" w:hint="cs"/>
          <w:sz w:val="28"/>
          <w:szCs w:val="28"/>
          <w:shd w:val="clear" w:color="auto" w:fill="FFFFFF"/>
          <w:rtl/>
        </w:rPr>
        <w:t xml:space="preserve">ي </w:t>
      </w:r>
      <w:r>
        <w:rPr>
          <w:rFonts w:ascii="Greta" w:hAnsi="Greta"/>
          <w:sz w:val="28"/>
          <w:szCs w:val="28"/>
          <w:shd w:val="clear" w:color="auto" w:fill="FFFFFF"/>
          <w:rtl/>
        </w:rPr>
        <w:t>سي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 xml:space="preserve">عرض </w:t>
      </w:r>
      <w:r w:rsidRPr="000972D4">
        <w:rPr>
          <w:rFonts w:ascii="Greta" w:hAnsi="Greta"/>
          <w:sz w:val="28"/>
          <w:szCs w:val="28"/>
          <w:shd w:val="clear" w:color="auto" w:fill="FFFFFF"/>
          <w:rtl/>
        </w:rPr>
        <w:t>رأيه في موضوع ال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>حداثة .</w:t>
      </w:r>
    </w:p>
    <w:p w:rsidR="00442B21" w:rsidRDefault="000972D4" w:rsidP="000972D4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u w:val="single"/>
          <w:rtl/>
          <w:lang w:bidi="ar-MA"/>
        </w:rPr>
        <w:t>مشيرات النص الخارجية:</w:t>
      </w:r>
      <w:r>
        <w:rPr>
          <w:rFonts w:hint="cs"/>
          <w:sz w:val="28"/>
          <w:szCs w:val="28"/>
          <w:rtl/>
          <w:lang w:bidi="ar-MA"/>
        </w:rPr>
        <w:t xml:space="preserve"> ـ تلاحظ أن بنية النص </w:t>
      </w:r>
      <w:proofErr w:type="spellStart"/>
      <w:r w:rsidR="004740F2">
        <w:rPr>
          <w:rFonts w:hint="cs"/>
          <w:sz w:val="28"/>
          <w:szCs w:val="28"/>
          <w:rtl/>
          <w:lang w:bidi="ar-MA"/>
        </w:rPr>
        <w:t>مقالية</w:t>
      </w:r>
      <w:proofErr w:type="spellEnd"/>
      <w:r w:rsidR="004740F2">
        <w:rPr>
          <w:rFonts w:hint="cs"/>
          <w:sz w:val="28"/>
          <w:szCs w:val="28"/>
          <w:rtl/>
          <w:lang w:bidi="ar-MA"/>
        </w:rPr>
        <w:t xml:space="preserve"> : </w:t>
      </w:r>
    </w:p>
    <w:p w:rsidR="00442B21" w:rsidRDefault="00442B21" w:rsidP="00442B21">
      <w:pPr>
        <w:pStyle w:val="Paragraphedeliste"/>
        <w:bidi/>
        <w:ind w:left="1110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  ـ </w:t>
      </w:r>
      <w:r w:rsidR="004740F2">
        <w:rPr>
          <w:rFonts w:hint="cs"/>
          <w:sz w:val="28"/>
          <w:szCs w:val="28"/>
          <w:rtl/>
          <w:lang w:bidi="ar-MA"/>
        </w:rPr>
        <w:t>موضوع النص حول الحداثة</w:t>
      </w:r>
    </w:p>
    <w:p w:rsidR="004740F2" w:rsidRDefault="004740F2" w:rsidP="00442B21">
      <w:pPr>
        <w:pStyle w:val="Paragraphedeliste"/>
        <w:bidi/>
        <w:ind w:left="1110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</w:t>
      </w:r>
      <w:r w:rsidR="00442B21">
        <w:rPr>
          <w:rFonts w:hint="cs"/>
          <w:sz w:val="28"/>
          <w:szCs w:val="28"/>
          <w:rtl/>
          <w:lang w:bidi="ar-MA"/>
        </w:rPr>
        <w:t xml:space="preserve">                            </w:t>
      </w:r>
      <w:r>
        <w:rPr>
          <w:rFonts w:hint="cs"/>
          <w:sz w:val="28"/>
          <w:szCs w:val="28"/>
          <w:rtl/>
          <w:lang w:bidi="ar-MA"/>
        </w:rPr>
        <w:t xml:space="preserve">ـ نظام بناء النص من خلال العلامات اللغوية </w:t>
      </w:r>
      <w:proofErr w:type="gramStart"/>
      <w:r>
        <w:rPr>
          <w:rFonts w:hint="cs"/>
          <w:sz w:val="28"/>
          <w:szCs w:val="28"/>
          <w:rtl/>
          <w:lang w:bidi="ar-MA"/>
        </w:rPr>
        <w:t>التالية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  ا</w:t>
      </w:r>
      <w:r w:rsidRPr="004740F2">
        <w:rPr>
          <w:rFonts w:ascii="Greta" w:hAnsi="Greta"/>
          <w:sz w:val="28"/>
          <w:szCs w:val="28"/>
          <w:shd w:val="clear" w:color="auto" w:fill="FFFFFF"/>
          <w:rtl/>
        </w:rPr>
        <w:t xml:space="preserve">لأطروحة </w:t>
      </w:r>
      <w:r w:rsidR="00442B21">
        <w:rPr>
          <w:rFonts w:ascii="Greta" w:hAnsi="Greta" w:hint="cs"/>
          <w:sz w:val="28"/>
          <w:szCs w:val="28"/>
          <w:shd w:val="clear" w:color="auto" w:fill="FFFFFF"/>
          <w:rtl/>
        </w:rPr>
        <w:t xml:space="preserve">                                                           </w:t>
      </w:r>
      <w:r>
        <w:rPr>
          <w:rFonts w:ascii="Greta" w:hAnsi="Greta" w:hint="cs"/>
          <w:sz w:val="28"/>
          <w:szCs w:val="28"/>
          <w:shd w:val="clear" w:color="auto" w:fill="FFFFFF"/>
          <w:rtl/>
        </w:rPr>
        <w:t xml:space="preserve">الحداثة </w:t>
      </w:r>
      <w:r w:rsidRPr="004740F2">
        <w:rPr>
          <w:rFonts w:ascii="Greta" w:hAnsi="Greta"/>
          <w:sz w:val="28"/>
          <w:szCs w:val="28"/>
          <w:shd w:val="clear" w:color="auto" w:fill="FFFFFF"/>
          <w:rtl/>
        </w:rPr>
        <w:t>– دعاة الحداثة – مدعي الحداثة – تلك وجهة نظرنا</w:t>
      </w:r>
      <w:r w:rsidRPr="004740F2">
        <w:rPr>
          <w:rFonts w:ascii="Greta" w:hAnsi="Greta"/>
          <w:sz w:val="28"/>
          <w:szCs w:val="28"/>
          <w:shd w:val="clear" w:color="auto" w:fill="FFFFFF"/>
        </w:rPr>
        <w:t>.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F040FE" w:rsidRDefault="004740F2" w:rsidP="004740F2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u w:val="single"/>
          <w:rtl/>
          <w:lang w:bidi="ar-MA"/>
        </w:rPr>
        <w:t xml:space="preserve">فرضية القراءة </w:t>
      </w:r>
      <w:r w:rsidRPr="004740F2">
        <w:rPr>
          <w:rFonts w:hint="cs"/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من خلال </w:t>
      </w:r>
      <w:r w:rsidR="00442B21">
        <w:rPr>
          <w:rFonts w:hint="cs"/>
          <w:sz w:val="28"/>
          <w:szCs w:val="28"/>
          <w:rtl/>
          <w:lang w:bidi="ar-MA"/>
        </w:rPr>
        <w:t xml:space="preserve">المؤشرات النصية السابقة يتضح </w:t>
      </w:r>
      <w:r>
        <w:rPr>
          <w:rFonts w:hint="cs"/>
          <w:sz w:val="28"/>
          <w:szCs w:val="28"/>
          <w:rtl/>
          <w:lang w:bidi="ar-MA"/>
        </w:rPr>
        <w:t xml:space="preserve"> أننا أمام مقالة تفسيرية </w:t>
      </w:r>
      <w:proofErr w:type="spellStart"/>
      <w:r>
        <w:rPr>
          <w:rFonts w:hint="cs"/>
          <w:sz w:val="28"/>
          <w:szCs w:val="28"/>
          <w:rtl/>
          <w:lang w:bidi="ar-MA"/>
        </w:rPr>
        <w:t>حجاجية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يعرض فيها محمد عابد الجابري لرأيه في موضوع الحداثة </w:t>
      </w:r>
      <w:r w:rsidR="00F040FE">
        <w:rPr>
          <w:rFonts w:hint="cs"/>
          <w:sz w:val="28"/>
          <w:szCs w:val="28"/>
          <w:rtl/>
          <w:lang w:bidi="ar-MA"/>
        </w:rPr>
        <w:t>.</w:t>
      </w:r>
    </w:p>
    <w:p w:rsidR="00F040FE" w:rsidRDefault="00F040FE" w:rsidP="00F040FE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u w:val="single"/>
          <w:rtl/>
          <w:lang w:bidi="ar-MA"/>
        </w:rPr>
        <w:t xml:space="preserve">سؤال </w:t>
      </w:r>
      <w:proofErr w:type="gramStart"/>
      <w:r>
        <w:rPr>
          <w:rFonts w:hint="cs"/>
          <w:sz w:val="28"/>
          <w:szCs w:val="28"/>
          <w:u w:val="single"/>
          <w:rtl/>
          <w:lang w:bidi="ar-MA"/>
        </w:rPr>
        <w:t xml:space="preserve">الإشكالية </w:t>
      </w:r>
      <w:r w:rsidRPr="00F040FE">
        <w:rPr>
          <w:rFonts w:hint="cs"/>
          <w:sz w:val="28"/>
          <w:szCs w:val="28"/>
          <w:rtl/>
          <w:lang w:bidi="ar-MA"/>
        </w:rPr>
        <w:t>:</w:t>
      </w:r>
      <w:proofErr w:type="gramEnd"/>
      <w:r w:rsidR="00442B21">
        <w:rPr>
          <w:rFonts w:hint="cs"/>
          <w:sz w:val="28"/>
          <w:szCs w:val="28"/>
          <w:rtl/>
          <w:lang w:bidi="ar-MA"/>
        </w:rPr>
        <w:t xml:space="preserve"> فما مفاص</w:t>
      </w:r>
      <w:r>
        <w:rPr>
          <w:rFonts w:hint="cs"/>
          <w:sz w:val="28"/>
          <w:szCs w:val="28"/>
          <w:rtl/>
          <w:lang w:bidi="ar-MA"/>
        </w:rPr>
        <w:t xml:space="preserve">ل هذا النص : أطروحته ـ المواقف من الحداثة (دعاة الحداثة و مدعو الحداثة) ـ رأي الكاتب في الموضوع ؟ و ما هي خصائص الحجاج في هذا </w:t>
      </w:r>
      <w:proofErr w:type="gramStart"/>
      <w:r>
        <w:rPr>
          <w:rFonts w:hint="cs"/>
          <w:sz w:val="28"/>
          <w:szCs w:val="28"/>
          <w:rtl/>
          <w:lang w:bidi="ar-MA"/>
        </w:rPr>
        <w:t>النص ؟</w:t>
      </w:r>
      <w:proofErr w:type="gramEnd"/>
    </w:p>
    <w:p w:rsidR="000972D4" w:rsidRDefault="00F040FE" w:rsidP="001C61DB">
      <w:pPr>
        <w:bidi/>
        <w:rPr>
          <w:b/>
          <w:bCs/>
          <w:sz w:val="28"/>
          <w:szCs w:val="28"/>
          <w:rtl/>
          <w:lang w:bidi="ar-MA"/>
        </w:rPr>
      </w:pPr>
      <w:proofErr w:type="gramStart"/>
      <w:r w:rsidRPr="00F040FE">
        <w:rPr>
          <w:rFonts w:hint="cs"/>
          <w:b/>
          <w:bCs/>
          <w:sz w:val="28"/>
          <w:szCs w:val="28"/>
          <w:rtl/>
          <w:lang w:bidi="ar-MA"/>
        </w:rPr>
        <w:t>الفهــــم :</w:t>
      </w:r>
      <w:proofErr w:type="gramEnd"/>
      <w:r w:rsidR="001C61D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1C61DB" w:rsidRPr="00E25E30" w:rsidRDefault="00E25E30" w:rsidP="001C61DB">
      <w:pPr>
        <w:pStyle w:val="Paragraphedeliste"/>
        <w:numPr>
          <w:ilvl w:val="0"/>
          <w:numId w:val="3"/>
        </w:numPr>
        <w:bidi/>
        <w:rPr>
          <w:b/>
          <w:bCs/>
          <w:sz w:val="28"/>
          <w:szCs w:val="28"/>
          <w:lang w:bidi="ar-MA"/>
        </w:rPr>
      </w:pPr>
      <w:r w:rsidRPr="00E25E30">
        <w:rPr>
          <w:rFonts w:hint="cs"/>
          <w:sz w:val="28"/>
          <w:szCs w:val="28"/>
          <w:rtl/>
          <w:lang w:bidi="ar-MA"/>
        </w:rPr>
        <w:t xml:space="preserve">يرفض الكاتب في </w:t>
      </w:r>
      <w:r>
        <w:rPr>
          <w:rFonts w:hint="cs"/>
          <w:sz w:val="28"/>
          <w:szCs w:val="28"/>
          <w:rtl/>
          <w:lang w:bidi="ar-MA"/>
        </w:rPr>
        <w:t xml:space="preserve">بداية هذا النص أن تكون الحداثة مطلقة، لأنها </w:t>
      </w:r>
      <w:r w:rsidRPr="00E25E30">
        <w:rPr>
          <w:rFonts w:hint="cs"/>
          <w:b/>
          <w:bCs/>
          <w:sz w:val="28"/>
          <w:szCs w:val="28"/>
          <w:rtl/>
          <w:lang w:bidi="ar-MA"/>
        </w:rPr>
        <w:t>ظاهرة تاريخية مشروطة بالزمان و المكا</w:t>
      </w:r>
      <w:r w:rsidR="00BB5D04">
        <w:rPr>
          <w:rFonts w:hint="cs"/>
          <w:b/>
          <w:bCs/>
          <w:sz w:val="28"/>
          <w:szCs w:val="28"/>
          <w:rtl/>
          <w:lang w:bidi="ar-MA"/>
        </w:rPr>
        <w:t xml:space="preserve">ن و الظروف العامة و تخضع </w:t>
      </w:r>
      <w:proofErr w:type="gramStart"/>
      <w:r w:rsidR="00BB5D04">
        <w:rPr>
          <w:rFonts w:hint="cs"/>
          <w:b/>
          <w:bCs/>
          <w:sz w:val="28"/>
          <w:szCs w:val="28"/>
          <w:rtl/>
          <w:lang w:bidi="ar-MA"/>
        </w:rPr>
        <w:t>للتطور</w:t>
      </w:r>
      <w:r w:rsidRPr="00E25E30">
        <w:rPr>
          <w:rFonts w:hint="cs"/>
          <w:b/>
          <w:bCs/>
          <w:sz w:val="28"/>
          <w:szCs w:val="28"/>
          <w:rtl/>
          <w:lang w:bidi="ar-MA"/>
        </w:rPr>
        <w:t>.</w:t>
      </w:r>
      <w:r>
        <w:rPr>
          <w:rFonts w:hint="cs"/>
          <w:b/>
          <w:bCs/>
          <w:sz w:val="28"/>
          <w:szCs w:val="28"/>
          <w:rtl/>
          <w:lang w:bidi="ar-MA"/>
        </w:rPr>
        <w:t>(</w:t>
      </w:r>
      <w:proofErr w:type="gramEnd"/>
      <w:r w:rsidRPr="00E25E30">
        <w:rPr>
          <w:rFonts w:hint="cs"/>
          <w:sz w:val="28"/>
          <w:szCs w:val="28"/>
          <w:rtl/>
          <w:lang w:bidi="ar-MA"/>
        </w:rPr>
        <w:t>تعريف الكاتب للحداثة</w:t>
      </w:r>
      <w:r>
        <w:rPr>
          <w:rFonts w:hint="cs"/>
          <w:b/>
          <w:bCs/>
          <w:sz w:val="28"/>
          <w:szCs w:val="28"/>
          <w:rtl/>
          <w:lang w:bidi="ar-MA"/>
        </w:rPr>
        <w:t>)</w:t>
      </w:r>
    </w:p>
    <w:p w:rsidR="00E25E30" w:rsidRDefault="00E25E30" w:rsidP="00E25E30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الحداثة في العالم العربي </w:t>
      </w:r>
      <w:proofErr w:type="gramStart"/>
      <w:r>
        <w:rPr>
          <w:rFonts w:hint="cs"/>
          <w:sz w:val="28"/>
          <w:szCs w:val="28"/>
          <w:rtl/>
          <w:lang w:bidi="ar-MA"/>
        </w:rPr>
        <w:t>الراهن ،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برأي الكاتب ،هي النهضة و الأنوار، لذا يجب أن تنتظم جميع مظاهرها في إطار ((العقلانية))و ((الديموقراطية)) التي يجب أن تنطلق </w:t>
      </w:r>
      <w:r w:rsidR="002F54AE">
        <w:rPr>
          <w:rFonts w:hint="cs"/>
          <w:sz w:val="28"/>
          <w:szCs w:val="28"/>
          <w:rtl/>
          <w:lang w:bidi="ar-MA"/>
        </w:rPr>
        <w:t xml:space="preserve">بالأساس </w:t>
      </w:r>
      <w:r>
        <w:rPr>
          <w:rFonts w:hint="cs"/>
          <w:sz w:val="28"/>
          <w:szCs w:val="28"/>
          <w:rtl/>
          <w:lang w:bidi="ar-MA"/>
        </w:rPr>
        <w:t>من إعادة قراءة تراثنا</w:t>
      </w:r>
      <w:r w:rsidR="002F54AE">
        <w:rPr>
          <w:rFonts w:hint="cs"/>
          <w:sz w:val="28"/>
          <w:szCs w:val="28"/>
          <w:rtl/>
          <w:lang w:bidi="ar-MA"/>
        </w:rPr>
        <w:t>.</w:t>
      </w:r>
    </w:p>
    <w:p w:rsidR="00234E7E" w:rsidRDefault="00234E7E" w:rsidP="00234E7E">
      <w:pPr>
        <w:bidi/>
        <w:rPr>
          <w:sz w:val="28"/>
          <w:szCs w:val="28"/>
          <w:rtl/>
          <w:lang w:bidi="ar-MA"/>
        </w:rPr>
      </w:pPr>
    </w:p>
    <w:p w:rsidR="00234E7E" w:rsidRDefault="00234E7E" w:rsidP="00234E7E">
      <w:pPr>
        <w:bidi/>
        <w:rPr>
          <w:sz w:val="28"/>
          <w:szCs w:val="28"/>
          <w:rtl/>
          <w:lang w:bidi="ar-MA"/>
        </w:rPr>
      </w:pPr>
    </w:p>
    <w:p w:rsidR="002F54AE" w:rsidRDefault="00BB5D04" w:rsidP="00234E7E">
      <w:pPr>
        <w:bidi/>
        <w:rPr>
          <w:sz w:val="28"/>
          <w:szCs w:val="28"/>
          <w:rtl/>
          <w:lang w:bidi="ar-MA"/>
        </w:rPr>
      </w:pPr>
      <w:r w:rsidRPr="00BB5D04">
        <w:rPr>
          <w:noProof/>
          <w:rtl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591175" cy="4876800"/>
                <wp:effectExtent l="0" t="0" r="0" b="0"/>
                <wp:docPr id="46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4876800"/>
                          <a:chOff x="714348" y="500042"/>
                          <a:chExt cx="7715304" cy="653191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500430" y="500042"/>
                            <a:ext cx="2143140" cy="12858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6072198" y="2143116"/>
                            <a:ext cx="1584000" cy="684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Forme 14"/>
                        <wps:cNvCnPr/>
                        <wps:spPr>
                          <a:xfrm>
                            <a:off x="5715008" y="1142984"/>
                            <a:ext cx="1116000" cy="1008000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en angle 6"/>
                        <wps:cNvCnPr/>
                        <wps:spPr>
                          <a:xfrm rot="10800000" flipV="1">
                            <a:off x="2384430" y="1063678"/>
                            <a:ext cx="1116000" cy="1008000"/>
                          </a:xfrm>
                          <a:prstGeom prst="bentConnector3">
                            <a:avLst>
                              <a:gd name="adj1" fmla="val 9969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43042" y="2071678"/>
                            <a:ext cx="1584000" cy="684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" name="ZoneTexte 33"/>
                        <wps:cNvSpPr txBox="1"/>
                        <wps:spPr>
                          <a:xfrm>
                            <a:off x="3500430" y="571480"/>
                            <a:ext cx="2071702" cy="923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الحداثة في العالم العربي قائمة على </w:t>
                              </w:r>
                            </w:p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العقلانية  و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الديموقراطية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ZoneTexte 34"/>
                        <wps:cNvSpPr txBox="1"/>
                        <wps:spPr>
                          <a:xfrm>
                            <a:off x="6143636" y="2214554"/>
                            <a:ext cx="135732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دعاة الحداثة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ZoneTexte 35"/>
                        <wps:cNvSpPr txBox="1"/>
                        <wps:spPr>
                          <a:xfrm>
                            <a:off x="1785918" y="2214554"/>
                            <a:ext cx="135732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مدعو الحداثة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onnecteur droit avec flèche 11"/>
                        <wps:cNvCnPr>
                          <a:stCxn id="4" idx="2"/>
                        </wps:cNvCnPr>
                        <wps:spPr>
                          <a:xfrm rot="5400000">
                            <a:off x="6524446" y="3160686"/>
                            <a:ext cx="673322" cy="61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Texte 38"/>
                        <wps:cNvSpPr txBox="1"/>
                        <wps:spPr>
                          <a:xfrm>
                            <a:off x="5786446" y="3643314"/>
                            <a:ext cx="2643206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اخذوا الحداثة العالمية كما هي كحضور مستقل يكفي ذاته بذاته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Connecteur droit avec flèche 13"/>
                        <wps:cNvCnPr>
                          <a:stCxn id="7" idx="2"/>
                        </wps:cNvCnPr>
                        <wps:spPr>
                          <a:xfrm rot="5400000">
                            <a:off x="2095290" y="3089248"/>
                            <a:ext cx="673322" cy="61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ZoneTexte 41"/>
                        <wps:cNvSpPr txBox="1"/>
                        <wps:spPr>
                          <a:xfrm>
                            <a:off x="714348" y="3500438"/>
                            <a:ext cx="357190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يرفعون شعار الديموقراطية (الحرية الفردية) </w:t>
                              </w:r>
                            </w:p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و يرفضون العقلانية (النظام)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Accolade ouvrante 15"/>
                        <wps:cNvSpPr/>
                        <wps:spPr>
                          <a:xfrm rot="16200000">
                            <a:off x="4214808" y="2285990"/>
                            <a:ext cx="571507" cy="4857784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6" name="ZoneTexte 44"/>
                        <wps:cNvSpPr txBox="1"/>
                        <wps:spPr>
                          <a:xfrm>
                            <a:off x="1571604" y="5000636"/>
                            <a:ext cx="6357982" cy="2031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رفض الكاتب لكلا الموقفين لان فيهما تقليد لفروع الحداثة في الغرب الذي حول العقلانية </w:t>
                              </w:r>
                            </w:p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إلى وسائل التدمير الفردي و الجماعي.</w:t>
                              </w:r>
                            </w:p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و ينتهي الكاتب إلى أن الحداثة رسالة و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 نزوع  : من اجل التحديث</w:t>
                              </w:r>
                            </w:p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تحديث الذهنية و المعايير العقلية و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 الوجدانية </w:t>
                              </w: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و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 يجب أن تحدد في ضوء واقعنا الراهن قبل كل شيء </w:t>
                              </w:r>
                            </w:p>
                            <w:p w:rsidR="00004129" w:rsidRDefault="00004129" w:rsidP="000041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45" o:spid="_x0000_s1026" style="width:440.25pt;height:384pt;mso-position-horizontal-relative:char;mso-position-vertical-relative:line" coordorigin="7143,5000" coordsize="77153,6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">
                <v:rect id="Rectangle 3" o:spid="_x0000_s1027" style="position:absolute;left:35004;top:5000;width:21431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hyL0A&#10;AADaAAAADwAAAGRycy9kb3ducmV2LnhtbESPzQrCMBCE74LvEFbwpqk/aKlGUUFQb1UfYGnWtths&#10;ShO1vr0RBI/DzHzDLNetqcSTGldaVjAaRiCIM6tLzhVcL/tBDMJ5ZI2VZVLwJgfrVbezxETbF6f0&#10;PPtcBAi7BBUU3teJlC4ryKAb2po4eDfbGPRBNrnUDb4C3FRyHEUzabDksFBgTbuCsvv5YRTM3/E8&#10;vY+Pcou0OW0jjtPpKFOq32s3CxCeWv8P/9oH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vVhyL0AAADaAAAADwAAAAAAAAAAAAAAAACYAgAAZHJzL2Rvd25yZXYu&#10;eG1sUEsFBgAAAAAEAAQA9QAAAIIDAAAAAA==&#10;" fillcolor="white [3201]" strokecolor="#9bbb59 [3206]" strokeweight="2pt"/>
                <v:rect id="Rectangle 4" o:spid="_x0000_s1028" style="position:absolute;left:60721;top:21431;width:15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ofsIA&#10;AADaAAAADwAAAGRycy9kb3ducmV2LnhtbESPwWrDMBBE74X+g9hCb7XcUIpxooTQEGh6CbGT+2Jt&#10;ZBNrZSTFcfv1UaHQ4zAzb5jFarK9GMmHzrGC1ywHQdw43bFRcKy3LwWIEJE19o5JwTcFWC0fHxZY&#10;anfjA41VNCJBOJSooI1xKKUMTUsWQ+YG4uSdnbcYk/RGao+3BLe9nOX5u7TYcVpocaCPlppLdbUK&#10;irExm4v5Yr/fHE7deVfz7vqj1PPTtJ6DiDTF//Bf+1MreIP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uh+wgAAANoAAAAPAAAAAAAAAAAAAAAAAJgCAABkcnMvZG93&#10;bnJldi54bWxQSwUGAAAAAAQABAD1AAAAhwMAAAAA&#10;" fillcolor="white [3201]" strokecolor="#c0504d [3205]" strokeweight="2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Forme 14" o:spid="_x0000_s1029" type="#_x0000_t33" style="position:absolute;left:57150;top:11429;width:11160;height:100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q0g8IAAADaAAAADwAAAGRycy9kb3ducmV2LnhtbESPQYvCMBSE74L/ITzBm6YuuGg1irgK&#10;7sHD1uL50TzbYvNSm1jr/vqNsOBxmJlvmOW6M5VoqXGlZQWTcQSCOLO65FxBetqPZiCcR9ZYWSYF&#10;T3KwXvV7S4y1ffAPtYnPRYCwi1FB4X0dS+myggy6sa2Jg3exjUEfZJNL3eAjwE0lP6LoUxosOSwU&#10;WNO2oOya3I2Cc3qc7+/It8tXln7Ppu2VfpOdUsNBt1mA8NT5d/i/fdAKpvC6Em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q0g8IAAADaAAAADwAAAAAAAAAAAAAA&#10;AAChAgAAZHJzL2Rvd25yZXYueG1sUEsFBgAAAAAEAAQA+QAAAJADAAAAAA==&#10;" strokecolor="#4579b8 [3044]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6" o:spid="_x0000_s1030" type="#_x0000_t34" style="position:absolute;left:23844;top:10636;width:11160;height:1008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AIMMAAADaAAAADwAAAGRycy9kb3ducmV2LnhtbESPQWvCQBSE7wX/w/KE3upGKUGiq4ig&#10;5tIGo96f2WcSzL4N2W2S/vtuodDjMDPfMOvtaBrRU+dqywrmswgEcWF1zaWC6+XwtgThPLLGxjIp&#10;+CYH283kZY2JtgOfqc99KQKEXYIKKu/bREpXVGTQzWxLHLyH7Qz6ILtS6g6HADeNXERRLA3WHBYq&#10;bGlfUfHMv4yC/jb/NMfTKc/6+r7PD1n6sbu8K/U6HXcrEJ5G/x/+a6daQQy/V8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YQCDDAAAA2gAAAA8AAAAAAAAAAAAA&#10;AAAAoQIAAGRycy9kb3ducmV2LnhtbFBLBQYAAAAABAAEAPkAAACRAwAAAAA=&#10;" adj="21535" strokecolor="#4579b8 [3044]"/>
                <v:rect id="Rectangle 7" o:spid="_x0000_s1031" style="position:absolute;left:16430;top:20716;width:15840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2CcMA&#10;AADaAAAADwAAAGRycy9kb3ducmV2LnhtbESPwWrDMBBE74X+g9hCb7XcHFrjRAmhIdD0EmIn98Xa&#10;yCbWykiK4/bro0Khx2Fm3jCL1WR7MZIPnWMFr1kOgrhxumOj4FhvXwoQISJr7B2Tgm8KsFo+Piyw&#10;1O7GBxqraESCcChRQRvjUEoZmpYshswNxMk7O28xJumN1B5vCW57OcvzN2mx47TQ4kAfLTWX6moV&#10;FGNjNhfzxX6/OZy6867m3fVHqeenaT0HEWmK/+G/9qdW8A6/V9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2CcMAAADaAAAADwAAAAAAAAAAAAAAAACYAgAAZHJzL2Rv&#10;d25yZXYueG1sUEsFBgAAAAAEAAQA9QAAAIgD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3" o:spid="_x0000_s1032" type="#_x0000_t202" style="position:absolute;left:35004;top:5714;width:20717;height:9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الحداثة في العالم العربي قائمة على </w:t>
                        </w:r>
                      </w:p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العقلانية  و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Theme="minorHAnsi" w:cstheme="maj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الديموقراطية</w:t>
                        </w:r>
                      </w:p>
                    </w:txbxContent>
                  </v:textbox>
                </v:shape>
                <v:shape id="ZoneTexte 34" o:spid="_x0000_s1033" type="#_x0000_t202" style="position:absolute;left:61436;top:22145;width:1357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دعاة الحداثة</w:t>
                        </w:r>
                      </w:p>
                    </w:txbxContent>
                  </v:textbox>
                </v:shape>
                <v:shape id="ZoneTexte 35" o:spid="_x0000_s1034" type="#_x0000_t202" style="position:absolute;left:17859;top:22145;width:1357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مدعو الحداثة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1" o:spid="_x0000_s1035" type="#_x0000_t32" style="position:absolute;left:65244;top:31607;width:6733;height:6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x08EAAADbAAAADwAAAGRycy9kb3ducmV2LnhtbERPTWvCQBC9F/wPywi91U2KWEldRYTW&#10;Sk+N4nmanWZDs7MhO9Xor+8WCt7m8T5nsRp8q07UxyawgXySgSKugm24NnDYvzzMQUVBttgGJgMX&#10;irBaju4WWNhw5g86lVKrFMKxQANOpCu0jpUjj3ESOuLEfYXeoyTY19r2eE7hvtWPWTbTHhtODQ47&#10;2jiqvssfb4DwdTt90nIs59f802V1d3iXnTH342H9DEpokJv43/1m0/wc/n5JB+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XHTwQAAANsAAAAPAAAAAAAAAAAAAAAA&#10;AKECAABkcnMvZG93bnJldi54bWxQSwUGAAAAAAQABAD5AAAAjwMAAAAA&#10;" strokecolor="#4579b8 [3044]">
                  <v:stroke endarrow="open"/>
                </v:shape>
                <v:shape id="ZoneTexte 38" o:spid="_x0000_s1036" type="#_x0000_t202" style="position:absolute;left:57864;top:36433;width:26432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اخذوا الحداثة العالمية كما هي كحضور مستقل يكفي ذاته بذاته</w:t>
                        </w:r>
                      </w:p>
                    </w:txbxContent>
                  </v:textbox>
                </v:shape>
                <v:shape id="Connecteur droit avec flèche 13" o:spid="_x0000_s1037" type="#_x0000_t32" style="position:absolute;left:20952;top:30892;width:6734;height:6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dKP8EAAADbAAAADwAAAGRycy9kb3ducmV2LnhtbERPTWvCQBC9F/wPywi96UYrrURXEcFW&#10;6amp9Dxmp9nQ7GzITjXtr+8KQm/zeJ+zXPe+UWfqYh3YwGScgSIug625MnB8343moKIgW2wCk4Ef&#10;irBeDe6WmNtw4Tc6F1KpFMIxRwNOpM21jqUjj3EcWuLEfYbOoyTYVdp2eEnhvtHTLHvUHmtODQ5b&#10;2joqv4pvb4Dw+WX2pOWjmP9OTi6r2uOrHIy5H/abBSihXv7FN/fepvkPcP0lHa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0o/wQAAANsAAAAPAAAAAAAAAAAAAAAA&#10;AKECAABkcnMvZG93bnJldi54bWxQSwUGAAAAAAQABAD5AAAAjwMAAAAA&#10;" strokecolor="#4579b8 [3044]">
                  <v:stroke endarrow="open"/>
                </v:shape>
                <v:shape id="ZoneTexte 41" o:spid="_x0000_s1038" type="#_x0000_t202" style="position:absolute;left:7143;top:35004;width:3571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يرفعون شعار الديموقراطية (الحرية الفردية) </w:t>
                        </w:r>
                      </w:p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و يرفضون العقلانية (النظام)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15" o:spid="_x0000_s1039" type="#_x0000_t87" style="position:absolute;left:42147;top:22860;width:5715;height:485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3oUMMA&#10;AADbAAAADwAAAGRycy9kb3ducmV2LnhtbERPS2vCQBC+C/0PyxS86aZqi6auIr5oL0JUpMchO02C&#10;2dmYXWP8965Q6G0+vudM560pRUO1KywreOtHIIhTqwvOFBwPm94YhPPIGkvLpOBODuazl84UY21v&#10;nFCz95kIIexiVJB7X8VSujQng65vK+LA/draoA+wzqSu8RbCTSkHUfQhDRYcGnKsaJlTet5fjYKl&#10;HyXrxAwnm8v3rtldfraL8eqkVPe1XXyC8NT6f/Gf+0uH+e/w/CU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3oUMMAAADbAAAADwAAAAAAAAAAAAAAAACYAgAAZHJzL2Rv&#10;d25yZXYueG1sUEsFBgAAAAAEAAQA9QAAAIgDAAAAAA==&#10;" adj="212" strokecolor="#4579b8 [3044]"/>
                <v:shape id="ZoneTexte 44" o:spid="_x0000_s1040" type="#_x0000_t202" style="position:absolute;left:15716;top:50006;width:63579;height:20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رفض الكاتب لكلا الموقفين لان فيهما تقليد لفروع الحداثة في الغرب الذي حول العقلانية </w:t>
                        </w:r>
                      </w:p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إلى وسائل التدمير الفردي و الجماعي.</w:t>
                        </w:r>
                      </w:p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و ينتهي الكاتب إلى أن الحداثة رسالة و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 نزوع  : من اجل التحديث</w:t>
                        </w:r>
                      </w:p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تحديث الذهنية و المعايير العقلية و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 الوجدانية </w:t>
                        </w:r>
                        <w:r>
                          <w:rPr>
                            <w:rFonts w:asciiTheme="minorHAnsi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>و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 يجب أن تحدد في ضوء واقعنا الراهن قبل كل شيء </w:t>
                        </w:r>
                      </w:p>
                      <w:p w:rsidR="00004129" w:rsidRDefault="00004129" w:rsidP="0000412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  <w:lang w:bidi="ar-MA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gramStart"/>
      <w:r w:rsidR="00234E7E" w:rsidRPr="00234E7E">
        <w:rPr>
          <w:rFonts w:hint="cs"/>
          <w:b/>
          <w:bCs/>
          <w:sz w:val="28"/>
          <w:szCs w:val="28"/>
          <w:u w:val="single"/>
          <w:rtl/>
          <w:lang w:bidi="ar-MA"/>
        </w:rPr>
        <w:t>التحليل :</w:t>
      </w:r>
      <w:proofErr w:type="gramEnd"/>
      <w:r w:rsidR="00234E7E">
        <w:rPr>
          <w:rFonts w:hint="cs"/>
          <w:sz w:val="28"/>
          <w:szCs w:val="28"/>
          <w:rtl/>
          <w:lang w:bidi="ar-MA"/>
        </w:rPr>
        <w:t xml:space="preserve"> </w:t>
      </w:r>
    </w:p>
    <w:p w:rsidR="00234E7E" w:rsidRPr="00234E7E" w:rsidRDefault="00234E7E" w:rsidP="00234E7E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rtl/>
          <w:lang w:bidi="ar-MA"/>
        </w:rPr>
        <w:t xml:space="preserve">المعجم و الحقول </w:t>
      </w:r>
      <w:proofErr w:type="gramStart"/>
      <w:r w:rsidRPr="00442B21">
        <w:rPr>
          <w:rFonts w:hint="cs"/>
          <w:b/>
          <w:bCs/>
          <w:sz w:val="28"/>
          <w:szCs w:val="28"/>
          <w:highlight w:val="green"/>
          <w:rtl/>
          <w:lang w:bidi="ar-MA"/>
        </w:rPr>
        <w:t>الدلالية</w:t>
      </w:r>
      <w:r w:rsidRPr="00234E7E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يقتسم النص حقلان دلاليان ؛ فلسفي و سياسي ، نفصلهما في هذا الجدول الواصف 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64"/>
        <w:gridCol w:w="2849"/>
      </w:tblGrid>
      <w:tr w:rsidR="00234E7E" w:rsidTr="00234E7E">
        <w:tc>
          <w:tcPr>
            <w:tcW w:w="3070" w:type="dxa"/>
          </w:tcPr>
          <w:p w:rsidR="00234E7E" w:rsidRPr="00234E7E" w:rsidRDefault="00234E7E" w:rsidP="00234E7E">
            <w:pPr>
              <w:bidi/>
              <w:ind w:left="36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الحقل الفلسفي</w:t>
            </w:r>
          </w:p>
        </w:tc>
        <w:tc>
          <w:tcPr>
            <w:tcW w:w="3071" w:type="dxa"/>
          </w:tcPr>
          <w:p w:rsidR="00234E7E" w:rsidRPr="00234E7E" w:rsidRDefault="00234E7E" w:rsidP="00234E7E">
            <w:pPr>
              <w:bidi/>
              <w:ind w:left="36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الحقل السياسي</w:t>
            </w:r>
          </w:p>
        </w:tc>
        <w:tc>
          <w:tcPr>
            <w:tcW w:w="3071" w:type="dxa"/>
          </w:tcPr>
          <w:p w:rsidR="00234E7E" w:rsidRPr="00234E7E" w:rsidRDefault="00234E7E" w:rsidP="00234E7E">
            <w:pPr>
              <w:bidi/>
              <w:ind w:left="36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العلاقة بينهما</w:t>
            </w:r>
          </w:p>
        </w:tc>
      </w:tr>
      <w:tr w:rsidR="00234E7E" w:rsidTr="00234E7E">
        <w:tc>
          <w:tcPr>
            <w:tcW w:w="3070" w:type="dxa"/>
          </w:tcPr>
          <w:p w:rsidR="00234E7E" w:rsidRPr="00234E7E" w:rsidRDefault="00234E7E" w:rsidP="00234E7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أطروحةـ عقلانية ـ فكرـ التراث ـ موقف ـ الطرح ـ الغير ـ موقف انعزالي النقد ـ الإبداع </w:t>
            </w:r>
            <w:r w:rsidR="00D00F85">
              <w:rPr>
                <w:rFonts w:hint="cs"/>
                <w:sz w:val="28"/>
                <w:szCs w:val="28"/>
                <w:rtl/>
                <w:lang w:bidi="ar-MA"/>
              </w:rPr>
              <w:t>......</w:t>
            </w:r>
          </w:p>
        </w:tc>
        <w:tc>
          <w:tcPr>
            <w:tcW w:w="3071" w:type="dxa"/>
          </w:tcPr>
          <w:p w:rsidR="00234E7E" w:rsidRDefault="00D00F85" w:rsidP="00234E7E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نظام ـ دولة ـ مؤسسات ـ اقتصاد ـ ديموقراطية ـ حرية ـ الاستبداد .....</w:t>
            </w:r>
          </w:p>
        </w:tc>
        <w:tc>
          <w:tcPr>
            <w:tcW w:w="3071" w:type="dxa"/>
          </w:tcPr>
          <w:p w:rsidR="00234E7E" w:rsidRPr="00234E7E" w:rsidRDefault="00D00F85" w:rsidP="00234E7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العلاقة تكاملية بين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الحقلين 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لأن مفهوم الحداثة مبني على تصور فلسفي و سياسي في الآن نفسه</w:t>
            </w:r>
          </w:p>
        </w:tc>
      </w:tr>
    </w:tbl>
    <w:p w:rsidR="00D00F85" w:rsidRPr="00234E7E" w:rsidRDefault="00D00F85" w:rsidP="00234E7E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rtl/>
          <w:lang w:bidi="ar-MA"/>
        </w:rPr>
        <w:t xml:space="preserve">الصيرورة </w:t>
      </w:r>
      <w:proofErr w:type="spellStart"/>
      <w:r w:rsidRPr="00442B21">
        <w:rPr>
          <w:rFonts w:hint="cs"/>
          <w:b/>
          <w:bCs/>
          <w:sz w:val="28"/>
          <w:szCs w:val="28"/>
          <w:highlight w:val="green"/>
          <w:rtl/>
          <w:lang w:bidi="ar-MA"/>
        </w:rPr>
        <w:t>الحجاجية</w:t>
      </w:r>
      <w:proofErr w:type="spellEnd"/>
      <w:r w:rsidRPr="00442B21">
        <w:rPr>
          <w:rFonts w:hint="cs"/>
          <w:b/>
          <w:bCs/>
          <w:sz w:val="28"/>
          <w:szCs w:val="28"/>
          <w:highlight w:val="green"/>
          <w:rtl/>
          <w:lang w:bidi="ar-MA"/>
        </w:rPr>
        <w:t xml:space="preserve"> في النص</w:t>
      </w:r>
      <w:r>
        <w:rPr>
          <w:rFonts w:hint="cs"/>
          <w:sz w:val="28"/>
          <w:szCs w:val="28"/>
          <w:rtl/>
          <w:lang w:bidi="ar-MA"/>
        </w:rPr>
        <w:t xml:space="preserve">: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11"/>
        <w:gridCol w:w="2283"/>
        <w:gridCol w:w="2196"/>
        <w:gridCol w:w="2238"/>
      </w:tblGrid>
      <w:tr w:rsidR="00D00F85" w:rsidTr="00D00F85">
        <w:tc>
          <w:tcPr>
            <w:tcW w:w="2303" w:type="dxa"/>
          </w:tcPr>
          <w:p w:rsidR="00D00F85" w:rsidRPr="00D00F85" w:rsidRDefault="00D00F85" w:rsidP="00D00F85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الأطروحة</w:t>
            </w:r>
          </w:p>
        </w:tc>
        <w:tc>
          <w:tcPr>
            <w:tcW w:w="2303" w:type="dxa"/>
          </w:tcPr>
          <w:p w:rsidR="00D00F85" w:rsidRPr="00D00F85" w:rsidRDefault="00D00F85" w:rsidP="00D00F85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الأطروحة النقيض</w:t>
            </w:r>
          </w:p>
        </w:tc>
        <w:tc>
          <w:tcPr>
            <w:tcW w:w="2303" w:type="dxa"/>
          </w:tcPr>
          <w:p w:rsidR="00D00F85" w:rsidRPr="00D00F85" w:rsidRDefault="00D00F85" w:rsidP="00D00F85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حجج الكاتب</w:t>
            </w:r>
          </w:p>
        </w:tc>
        <w:tc>
          <w:tcPr>
            <w:tcW w:w="2303" w:type="dxa"/>
          </w:tcPr>
          <w:p w:rsidR="00D00F85" w:rsidRPr="00D00F85" w:rsidRDefault="00D00F85" w:rsidP="00D00F85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التركيب/النتيجة</w:t>
            </w:r>
          </w:p>
        </w:tc>
      </w:tr>
      <w:tr w:rsidR="00D00F85" w:rsidTr="00D00F85">
        <w:tc>
          <w:tcPr>
            <w:tcW w:w="2303" w:type="dxa"/>
          </w:tcPr>
          <w:p w:rsidR="00D00F85" w:rsidRPr="00D00F85" w:rsidRDefault="00D00F85" w:rsidP="00D00F85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381292">
              <w:rPr>
                <w:rFonts w:ascii="Greta" w:hAnsi="Greta" w:hint="cs"/>
                <w:b/>
                <w:bCs/>
                <w:sz w:val="24"/>
                <w:szCs w:val="24"/>
                <w:shd w:val="clear" w:color="auto" w:fill="FFFFFF"/>
                <w:rtl/>
              </w:rPr>
              <w:t>ل</w:t>
            </w:r>
            <w:r w:rsidRPr="00381292">
              <w:rPr>
                <w:rFonts w:ascii="Greta" w:hAnsi="Greta"/>
                <w:b/>
                <w:bCs/>
                <w:sz w:val="24"/>
                <w:szCs w:val="24"/>
                <w:shd w:val="clear" w:color="auto" w:fill="FFFFFF"/>
                <w:rtl/>
              </w:rPr>
              <w:t>ا توجد حداثة مطلقة بل هناك حداثات تختلف من وقت لآخر، كما أنها تتحدد في ضوء معطيات الواقع الحالي مع ارتباطها بالعقلانية والديمقراطية</w:t>
            </w:r>
            <w:r>
              <w:rPr>
                <w:rFonts w:ascii="Greta" w:hAnsi="Greta"/>
                <w:color w:val="555555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303" w:type="dxa"/>
          </w:tcPr>
          <w:p w:rsidR="00D00F85" w:rsidRDefault="00381292" w:rsidP="00D00F85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الحداثة تكفي ذاتها بذاتها.</w:t>
            </w:r>
          </w:p>
          <w:p w:rsidR="00381292" w:rsidRPr="00D00F85" w:rsidRDefault="00381292" w:rsidP="00381292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قبول الديموقراطية/الحرية،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و رفض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العقلانية/ النظام</w:t>
            </w:r>
          </w:p>
        </w:tc>
        <w:tc>
          <w:tcPr>
            <w:tcW w:w="2303" w:type="dxa"/>
          </w:tcPr>
          <w:p w:rsidR="00D00F85" w:rsidRPr="00381292" w:rsidRDefault="00381292" w:rsidP="00381292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381292">
              <w:rPr>
                <w:rFonts w:ascii="Greta" w:hAnsi="Greta"/>
                <w:sz w:val="28"/>
                <w:szCs w:val="28"/>
                <w:shd w:val="clear" w:color="auto" w:fill="FFFFFF"/>
                <w:rtl/>
              </w:rPr>
              <w:t>تناقض الأطروحة النقيض</w:t>
            </w:r>
            <w:r w:rsidRPr="00381292">
              <w:rPr>
                <w:rFonts w:ascii="Greta" w:hAnsi="Greta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Greta" w:hAnsi="Greta" w:hint="cs"/>
                <w:sz w:val="28"/>
                <w:szCs w:val="28"/>
                <w:shd w:val="clear" w:color="auto" w:fill="FFFFFF"/>
                <w:rtl/>
              </w:rPr>
              <w:t xml:space="preserve">و تحول العقلانية لوسيلة </w:t>
            </w:r>
            <w:proofErr w:type="spellStart"/>
            <w:r>
              <w:rPr>
                <w:rFonts w:ascii="Greta" w:hAnsi="Greta" w:hint="cs"/>
                <w:sz w:val="28"/>
                <w:szCs w:val="28"/>
                <w:shd w:val="clear" w:color="auto" w:fill="FFFFFF"/>
                <w:rtl/>
              </w:rPr>
              <w:t>للتدميرو</w:t>
            </w:r>
            <w:proofErr w:type="spellEnd"/>
            <w:r>
              <w:rPr>
                <w:rFonts w:ascii="Greta" w:hAnsi="Greta" w:hint="cs"/>
                <w:sz w:val="28"/>
                <w:szCs w:val="28"/>
                <w:shd w:val="clear" w:color="auto" w:fill="FFFFFF"/>
                <w:rtl/>
              </w:rPr>
              <w:t xml:space="preserve"> إقصاء التراث</w:t>
            </w:r>
          </w:p>
        </w:tc>
        <w:tc>
          <w:tcPr>
            <w:tcW w:w="2303" w:type="dxa"/>
          </w:tcPr>
          <w:p w:rsidR="00D00F85" w:rsidRPr="00D00F85" w:rsidRDefault="00D00F85" w:rsidP="00D00F85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 w:rsidRPr="00D00F85">
              <w:rPr>
                <w:rFonts w:ascii="Greta" w:hAnsi="Greta"/>
                <w:sz w:val="28"/>
                <w:szCs w:val="28"/>
                <w:shd w:val="clear" w:color="auto" w:fill="FFFFFF"/>
                <w:rtl/>
              </w:rPr>
              <w:t>لا يمكن بتاتا الفصل بين الديمقراطية والعقلانية في إطار الحداثة</w:t>
            </w:r>
            <w:r w:rsidRPr="00D00F85">
              <w:rPr>
                <w:rFonts w:ascii="Greta" w:hAnsi="Greta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71597" w:rsidRDefault="00381292" w:rsidP="00234E7E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lastRenderedPageBreak/>
        <w:t xml:space="preserve">البناء المنهجي </w:t>
      </w:r>
      <w:proofErr w:type="gramStart"/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>للنص</w:t>
      </w:r>
      <w:r>
        <w:rPr>
          <w:rFonts w:hint="cs"/>
          <w:sz w:val="28"/>
          <w:szCs w:val="28"/>
          <w:rtl/>
          <w:lang w:bidi="ar-MA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انطلق الكاتب من </w:t>
      </w:r>
      <w:r w:rsidR="00071597">
        <w:rPr>
          <w:rFonts w:hint="cs"/>
          <w:sz w:val="28"/>
          <w:szCs w:val="28"/>
          <w:rtl/>
          <w:lang w:bidi="ar-MA"/>
        </w:rPr>
        <w:t>تعريف</w:t>
      </w:r>
      <w:r>
        <w:rPr>
          <w:rFonts w:hint="cs"/>
          <w:sz w:val="28"/>
          <w:szCs w:val="28"/>
          <w:rtl/>
          <w:lang w:bidi="ar-MA"/>
        </w:rPr>
        <w:t xml:space="preserve"> عا</w:t>
      </w:r>
      <w:r w:rsidR="00071597">
        <w:rPr>
          <w:rFonts w:hint="cs"/>
          <w:sz w:val="28"/>
          <w:szCs w:val="28"/>
          <w:rtl/>
          <w:lang w:bidi="ar-MA"/>
        </w:rPr>
        <w:t>م</w:t>
      </w:r>
      <w:r>
        <w:rPr>
          <w:rFonts w:hint="cs"/>
          <w:sz w:val="28"/>
          <w:szCs w:val="28"/>
          <w:rtl/>
          <w:lang w:bidi="ar-MA"/>
        </w:rPr>
        <w:t xml:space="preserve"> للحداثة (</w:t>
      </w:r>
      <w:r w:rsidRPr="00E25E30">
        <w:rPr>
          <w:rFonts w:hint="cs"/>
          <w:b/>
          <w:bCs/>
          <w:sz w:val="28"/>
          <w:szCs w:val="28"/>
          <w:rtl/>
          <w:lang w:bidi="ar-MA"/>
        </w:rPr>
        <w:t>ظاهرة تاريخية مشروطة بالزمان و المكا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ن و الظروف العامة و تخضع للتطور) </w:t>
      </w:r>
      <w:r w:rsidRPr="00381292">
        <w:rPr>
          <w:rFonts w:hint="cs"/>
          <w:sz w:val="28"/>
          <w:szCs w:val="28"/>
          <w:rtl/>
          <w:lang w:bidi="ar-MA"/>
        </w:rPr>
        <w:t>و انتهى</w:t>
      </w:r>
      <w:r>
        <w:rPr>
          <w:rFonts w:hint="cs"/>
          <w:sz w:val="28"/>
          <w:szCs w:val="28"/>
          <w:rtl/>
          <w:lang w:bidi="ar-MA"/>
        </w:rPr>
        <w:t xml:space="preserve"> إلى أن العقلانية و الديموقراطية هما أساس</w:t>
      </w:r>
      <w:r w:rsidR="00071597">
        <w:rPr>
          <w:rFonts w:hint="cs"/>
          <w:sz w:val="28"/>
          <w:szCs w:val="28"/>
          <w:rtl/>
          <w:lang w:bidi="ar-MA"/>
        </w:rPr>
        <w:t xml:space="preserve"> كل حداثة ؛ و من تم فقد انتهج الكاتب أسلوبا استنباطيا في بناء النص .</w:t>
      </w:r>
    </w:p>
    <w:p w:rsidR="00071597" w:rsidRDefault="00071597" w:rsidP="00071597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 xml:space="preserve">بعض الأساليب </w:t>
      </w:r>
      <w:proofErr w:type="spellStart"/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>الحجاجية</w:t>
      </w:r>
      <w:proofErr w:type="spellEnd"/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 xml:space="preserve"> في النص</w:t>
      </w:r>
      <w:r w:rsidRPr="00071597">
        <w:rPr>
          <w:rFonts w:hint="cs"/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6912"/>
      </w:tblGrid>
      <w:tr w:rsidR="00071597" w:rsidTr="00071597">
        <w:tc>
          <w:tcPr>
            <w:tcW w:w="2016" w:type="dxa"/>
          </w:tcPr>
          <w:p w:rsidR="00071597" w:rsidRPr="00071597" w:rsidRDefault="00071597" w:rsidP="00071597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الأسلوب</w:t>
            </w:r>
          </w:p>
        </w:tc>
        <w:tc>
          <w:tcPr>
            <w:tcW w:w="6912" w:type="dxa"/>
          </w:tcPr>
          <w:p w:rsidR="00071597" w:rsidRPr="00071597" w:rsidRDefault="00071597" w:rsidP="00071597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الجملة من النص</w:t>
            </w:r>
          </w:p>
        </w:tc>
      </w:tr>
      <w:tr w:rsidR="00071597" w:rsidTr="00071597">
        <w:tc>
          <w:tcPr>
            <w:tcW w:w="2016" w:type="dxa"/>
          </w:tcPr>
          <w:p w:rsidR="00071597" w:rsidRDefault="00213FD8" w:rsidP="00071597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التوكيد</w:t>
            </w:r>
          </w:p>
          <w:p w:rsidR="00213FD8" w:rsidRDefault="00213FD8" w:rsidP="00213FD8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ـالإضراب</w:t>
            </w:r>
          </w:p>
          <w:p w:rsidR="00213FD8" w:rsidRDefault="00213FD8" w:rsidP="00213FD8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التعريف</w:t>
            </w:r>
          </w:p>
          <w:p w:rsidR="00213FD8" w:rsidRPr="00071597" w:rsidRDefault="00213FD8" w:rsidP="00213FD8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التشابه</w:t>
            </w:r>
          </w:p>
        </w:tc>
        <w:tc>
          <w:tcPr>
            <w:tcW w:w="6912" w:type="dxa"/>
          </w:tcPr>
          <w:p w:rsidR="00071597" w:rsidRDefault="00213FD8" w:rsidP="00071597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إ</w:t>
            </w:r>
            <w:r w:rsidRPr="00213FD8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التنظيم العقلاني للاقتصاد و الإدارة و أجهزة الدولة قد انعكس أثره...</w:t>
            </w:r>
          </w:p>
          <w:p w:rsidR="00213FD8" w:rsidRDefault="00213FD8" w:rsidP="00213FD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ـ العقلانية و الديموقراطية ليستا بضاعة تستورد </w:t>
            </w:r>
            <w:r w:rsidRPr="00213FD8">
              <w:rPr>
                <w:rFonts w:hint="cs"/>
                <w:sz w:val="28"/>
                <w:szCs w:val="28"/>
                <w:highlight w:val="yellow"/>
                <w:rtl/>
                <w:lang w:bidi="ar-MA"/>
              </w:rPr>
              <w:t>بل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هما ممارسة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.....</w:t>
            </w:r>
            <w:proofErr w:type="gramEnd"/>
          </w:p>
          <w:p w:rsidR="00213FD8" w:rsidRDefault="00213FD8" w:rsidP="00213FD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الحداثة رسالة و نزوع من أجل التحديث ....</w:t>
            </w:r>
          </w:p>
          <w:p w:rsidR="00213FD8" w:rsidRPr="00071597" w:rsidRDefault="00213FD8" w:rsidP="00213FD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الحداثة ظاهرة تاريخية و هي ككل الظواهر التاريخية ....</w:t>
            </w:r>
          </w:p>
        </w:tc>
      </w:tr>
    </w:tbl>
    <w:p w:rsidR="00213FD8" w:rsidRPr="00234E7E" w:rsidRDefault="00213FD8" w:rsidP="00213FD8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>جمل خبرية ونوعها و وظيفتها</w:t>
      </w:r>
      <w:r>
        <w:rPr>
          <w:rFonts w:hint="cs"/>
          <w:sz w:val="28"/>
          <w:szCs w:val="28"/>
          <w:rtl/>
          <w:lang w:bidi="ar-MA"/>
        </w:rPr>
        <w:t xml:space="preserve"> : </w:t>
      </w: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1809"/>
      </w:tblGrid>
      <w:tr w:rsidR="00213FD8" w:rsidTr="0029752E">
        <w:tc>
          <w:tcPr>
            <w:tcW w:w="7119" w:type="dxa"/>
          </w:tcPr>
          <w:p w:rsidR="00213FD8" w:rsidRPr="00213FD8" w:rsidRDefault="0029752E" w:rsidP="0029752E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الجملة الخبرية</w:t>
            </w:r>
          </w:p>
        </w:tc>
        <w:tc>
          <w:tcPr>
            <w:tcW w:w="1809" w:type="dxa"/>
          </w:tcPr>
          <w:p w:rsidR="00213FD8" w:rsidRPr="00213FD8" w:rsidRDefault="0029752E" w:rsidP="0029752E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نوعهــــــا</w:t>
            </w:r>
          </w:p>
        </w:tc>
      </w:tr>
      <w:tr w:rsidR="00213FD8" w:rsidTr="0029752E">
        <w:tc>
          <w:tcPr>
            <w:tcW w:w="7119" w:type="dxa"/>
          </w:tcPr>
          <w:p w:rsidR="00213FD8" w:rsidRDefault="0029752E" w:rsidP="00213FD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ـ إن الحداثة عندنا كما تتحدد في وضعيتنا الراهنة هي النهضة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و الأنوار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...</w:t>
            </w:r>
          </w:p>
          <w:p w:rsidR="0029752E" w:rsidRPr="00213FD8" w:rsidRDefault="0029752E" w:rsidP="0029752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لقد عمت العقلانية في الغرب الصناعي ....</w:t>
            </w:r>
          </w:p>
        </w:tc>
        <w:tc>
          <w:tcPr>
            <w:tcW w:w="1809" w:type="dxa"/>
          </w:tcPr>
          <w:p w:rsidR="00213FD8" w:rsidRDefault="0029752E" w:rsidP="00213FD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خبر طلبي</w:t>
            </w:r>
          </w:p>
          <w:p w:rsidR="0029752E" w:rsidRPr="00213FD8" w:rsidRDefault="0029752E" w:rsidP="0029752E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خبر إنكاري</w:t>
            </w:r>
          </w:p>
        </w:tc>
      </w:tr>
    </w:tbl>
    <w:p w:rsidR="0029752E" w:rsidRPr="00234E7E" w:rsidRDefault="0029752E" w:rsidP="0029752E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>لغة النص و وظيفتها</w:t>
      </w:r>
      <w:r>
        <w:rPr>
          <w:rFonts w:hint="cs"/>
          <w:sz w:val="28"/>
          <w:szCs w:val="28"/>
          <w:rtl/>
          <w:lang w:bidi="ar-MA"/>
        </w:rPr>
        <w:t xml:space="preserve"> : لغة تقريرية مباشرة تخاطب العقل و تضطلع بوظيفة </w:t>
      </w:r>
      <w:proofErr w:type="spellStart"/>
      <w:r>
        <w:rPr>
          <w:rFonts w:hint="cs"/>
          <w:sz w:val="28"/>
          <w:szCs w:val="28"/>
          <w:rtl/>
          <w:lang w:bidi="ar-MA"/>
        </w:rPr>
        <w:t>إقناعية</w:t>
      </w:r>
      <w:proofErr w:type="spellEnd"/>
      <w:r>
        <w:rPr>
          <w:rFonts w:hint="cs"/>
          <w:sz w:val="28"/>
          <w:szCs w:val="28"/>
          <w:rtl/>
          <w:lang w:bidi="ar-MA"/>
        </w:rPr>
        <w:t>,</w:t>
      </w:r>
    </w:p>
    <w:p w:rsidR="00234E7E" w:rsidRPr="00234E7E" w:rsidRDefault="0029752E" w:rsidP="00213FD8">
      <w:pPr>
        <w:pStyle w:val="Paragraphedeliste"/>
        <w:numPr>
          <w:ilvl w:val="0"/>
          <w:numId w:val="4"/>
        </w:numPr>
        <w:bidi/>
        <w:rPr>
          <w:sz w:val="28"/>
          <w:szCs w:val="28"/>
          <w:rtl/>
          <w:lang w:bidi="ar-MA"/>
        </w:rPr>
      </w:pPr>
      <w:r w:rsidRPr="00442B21">
        <w:rPr>
          <w:rFonts w:hint="cs"/>
          <w:b/>
          <w:bCs/>
          <w:sz w:val="28"/>
          <w:szCs w:val="28"/>
          <w:highlight w:val="green"/>
          <w:u w:val="single"/>
          <w:rtl/>
          <w:lang w:bidi="ar-MA"/>
        </w:rPr>
        <w:t>التركيب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 </w:t>
      </w:r>
      <w:r>
        <w:rPr>
          <w:rFonts w:hint="cs"/>
          <w:sz w:val="28"/>
          <w:szCs w:val="28"/>
          <w:rtl/>
          <w:lang w:bidi="ar-MA"/>
        </w:rPr>
        <w:t>ينجز التركيب وفق شروطه و يرسل إلي للاطلاع عليه و تصحيحه</w:t>
      </w:r>
    </w:p>
    <w:sectPr w:rsidR="00234E7E" w:rsidRPr="00234E7E" w:rsidSect="00D1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F6"/>
      </v:shape>
    </w:pict>
  </w:numPicBullet>
  <w:abstractNum w:abstractNumId="0">
    <w:nsid w:val="18E83C83"/>
    <w:multiLevelType w:val="hybridMultilevel"/>
    <w:tmpl w:val="6F78E254"/>
    <w:lvl w:ilvl="0" w:tplc="040C000B">
      <w:start w:val="1"/>
      <w:numFmt w:val="bullet"/>
      <w:lvlText w:val=""/>
      <w:lvlJc w:val="left"/>
      <w:pPr>
        <w:ind w:left="3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">
    <w:nsid w:val="239C602A"/>
    <w:multiLevelType w:val="hybridMultilevel"/>
    <w:tmpl w:val="CFE2B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79FB"/>
    <w:multiLevelType w:val="hybridMultilevel"/>
    <w:tmpl w:val="B3AEA7C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6AAF"/>
    <w:multiLevelType w:val="hybridMultilevel"/>
    <w:tmpl w:val="04848D44"/>
    <w:lvl w:ilvl="0" w:tplc="040C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13"/>
    <w:rsid w:val="00004129"/>
    <w:rsid w:val="00071597"/>
    <w:rsid w:val="000972D4"/>
    <w:rsid w:val="001C61DB"/>
    <w:rsid w:val="00213FD8"/>
    <w:rsid w:val="00234E7E"/>
    <w:rsid w:val="0029752E"/>
    <w:rsid w:val="002F54AE"/>
    <w:rsid w:val="00381292"/>
    <w:rsid w:val="00442B21"/>
    <w:rsid w:val="004740F2"/>
    <w:rsid w:val="004E0EB0"/>
    <w:rsid w:val="00675213"/>
    <w:rsid w:val="00BB5D04"/>
    <w:rsid w:val="00CA3A33"/>
    <w:rsid w:val="00CB37E2"/>
    <w:rsid w:val="00D00F85"/>
    <w:rsid w:val="00D11A36"/>
    <w:rsid w:val="00E25E30"/>
    <w:rsid w:val="00F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7BD4-8E16-4994-BC60-5920729A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7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D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41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6630-EC79-4C6F-8C62-E486C04D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2020-03-19T13:23:00Z</dcterms:created>
  <dcterms:modified xsi:type="dcterms:W3CDTF">2020-03-19T13:23:00Z</dcterms:modified>
</cp:coreProperties>
</file>