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1" w:rsidRDefault="00D07ED1" w:rsidP="00C3051E">
      <w:pPr>
        <w:bidi/>
        <w:rPr>
          <w:sz w:val="36"/>
          <w:szCs w:val="36"/>
          <w:rtl/>
          <w:lang w:bidi="ar-MA"/>
        </w:rPr>
      </w:pPr>
      <w:r w:rsidRPr="00D07ED1">
        <w:rPr>
          <w:rFonts w:hint="cs"/>
          <w:sz w:val="28"/>
          <w:szCs w:val="28"/>
          <w:rtl/>
          <w:lang w:bidi="ar-MA"/>
        </w:rPr>
        <w:t>مكون النصوص :</w:t>
      </w:r>
      <w:r>
        <w:rPr>
          <w:rFonts w:hint="cs"/>
          <w:sz w:val="36"/>
          <w:szCs w:val="36"/>
          <w:rtl/>
          <w:lang w:bidi="ar-MA"/>
        </w:rPr>
        <w:t xml:space="preserve">                        </w:t>
      </w:r>
      <w:r w:rsidR="00C3051E" w:rsidRPr="00C3051E">
        <w:rPr>
          <w:rFonts w:hint="cs"/>
          <w:sz w:val="36"/>
          <w:szCs w:val="36"/>
          <w:u w:val="single"/>
          <w:rtl/>
          <w:lang w:bidi="ar-MA"/>
        </w:rPr>
        <w:t xml:space="preserve"> </w:t>
      </w:r>
      <w:r w:rsidR="00C3051E" w:rsidRPr="00C3051E">
        <w:rPr>
          <w:rFonts w:hint="cs"/>
          <w:b/>
          <w:bCs/>
          <w:sz w:val="36"/>
          <w:szCs w:val="36"/>
          <w:u w:val="single"/>
          <w:rtl/>
          <w:lang w:bidi="ar-MA"/>
        </w:rPr>
        <w:t>التواصل</w:t>
      </w:r>
      <w:r w:rsidR="00C3051E" w:rsidRPr="00C3051E">
        <w:rPr>
          <w:rFonts w:hint="cs"/>
          <w:sz w:val="36"/>
          <w:szCs w:val="36"/>
          <w:u w:val="single"/>
          <w:rtl/>
          <w:lang w:bidi="ar-MA"/>
        </w:rPr>
        <w:t xml:space="preserve">  </w:t>
      </w:r>
      <w:r w:rsidR="00C3051E">
        <w:rPr>
          <w:rFonts w:hint="cs"/>
          <w:sz w:val="36"/>
          <w:szCs w:val="36"/>
          <w:rtl/>
          <w:lang w:bidi="ar-MA"/>
        </w:rPr>
        <w:t xml:space="preserve">                  </w:t>
      </w:r>
    </w:p>
    <w:p w:rsidR="00D07ED1" w:rsidRDefault="00D07ED1" w:rsidP="00D07ED1">
      <w:pPr>
        <w:bidi/>
        <w:rPr>
          <w:sz w:val="28"/>
          <w:szCs w:val="28"/>
          <w:rtl/>
          <w:lang w:bidi="ar-MA"/>
        </w:rPr>
      </w:pPr>
      <w:r>
        <w:rPr>
          <w:rFonts w:hint="cs"/>
          <w:sz w:val="36"/>
          <w:szCs w:val="36"/>
          <w:rtl/>
          <w:lang w:bidi="ar-MA"/>
        </w:rPr>
        <w:t xml:space="preserve">                               </w:t>
      </w:r>
      <w:r w:rsidR="00C3051E">
        <w:rPr>
          <w:rFonts w:hint="cs"/>
          <w:sz w:val="36"/>
          <w:szCs w:val="36"/>
          <w:rtl/>
          <w:lang w:bidi="ar-MA"/>
        </w:rPr>
        <w:t xml:space="preserve">                 </w:t>
      </w:r>
      <w:r>
        <w:rPr>
          <w:rFonts w:hint="cs"/>
          <w:sz w:val="36"/>
          <w:szCs w:val="36"/>
          <w:rtl/>
          <w:lang w:bidi="ar-MA"/>
        </w:rPr>
        <w:t xml:space="preserve"> </w:t>
      </w:r>
      <w:r w:rsidRPr="00C3051E">
        <w:rPr>
          <w:rFonts w:hint="cs"/>
          <w:sz w:val="28"/>
          <w:szCs w:val="28"/>
          <w:u w:val="single"/>
          <w:rtl/>
          <w:lang w:bidi="ar-MA"/>
        </w:rPr>
        <w:t>محمد أفاية ـ/ ص: 97</w:t>
      </w:r>
    </w:p>
    <w:p w:rsidR="00C3051E" w:rsidRDefault="00C3051E" w:rsidP="00C3051E">
      <w:pPr>
        <w:bidi/>
        <w:rPr>
          <w:sz w:val="28"/>
          <w:szCs w:val="28"/>
          <w:rtl/>
          <w:lang w:bidi="ar-MA"/>
        </w:rPr>
      </w:pPr>
    </w:p>
    <w:p w:rsidR="00C3051E" w:rsidRPr="00434BA6" w:rsidRDefault="00C3051E" w:rsidP="00C3051E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434BA6">
        <w:rPr>
          <w:rFonts w:hint="cs"/>
          <w:b/>
          <w:bCs/>
          <w:sz w:val="28"/>
          <w:szCs w:val="28"/>
          <w:u w:val="single"/>
          <w:rtl/>
          <w:lang w:bidi="ar-MA"/>
        </w:rPr>
        <w:t>تقديــــم :</w:t>
      </w:r>
    </w:p>
    <w:p w:rsidR="001404F9" w:rsidRDefault="00434BA6" w:rsidP="00434BA6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التواصل لغة </w:t>
      </w:r>
      <w:r w:rsidR="001404F9">
        <w:rPr>
          <w:rFonts w:hint="cs"/>
          <w:sz w:val="28"/>
          <w:szCs w:val="28"/>
          <w:rtl/>
          <w:lang w:bidi="ar-MA"/>
        </w:rPr>
        <w:t>مصدر فعل " تواصل" على وزن "تفاعل" الدال على المشاركة ، و هو ضد الهجر و القطيعة .</w:t>
      </w:r>
    </w:p>
    <w:p w:rsidR="00C3051E" w:rsidRDefault="00434BA6" w:rsidP="00434BA6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</w:t>
      </w:r>
      <w:r w:rsidR="001404F9">
        <w:rPr>
          <w:rFonts w:hint="cs"/>
          <w:sz w:val="28"/>
          <w:szCs w:val="28"/>
          <w:rtl/>
          <w:lang w:bidi="ar-MA"/>
        </w:rPr>
        <w:t xml:space="preserve">و اصطلاحا : التواصل هو عملية تبادل المعلومات و البلاغات </w:t>
      </w:r>
      <w:r w:rsidR="008F0D85">
        <w:rPr>
          <w:rFonts w:hint="cs"/>
          <w:sz w:val="28"/>
          <w:szCs w:val="28"/>
          <w:rtl/>
          <w:lang w:bidi="ar-MA"/>
        </w:rPr>
        <w:t>بين المتخاطبين( أطراف التواصل )</w:t>
      </w:r>
      <w:r w:rsidR="001404F9">
        <w:rPr>
          <w:rFonts w:hint="cs"/>
          <w:sz w:val="28"/>
          <w:szCs w:val="28"/>
          <w:rtl/>
          <w:lang w:bidi="ar-MA"/>
        </w:rPr>
        <w:t xml:space="preserve"> </w:t>
      </w:r>
      <w:r w:rsidR="008F0D85">
        <w:rPr>
          <w:rFonts w:hint="cs"/>
          <w:sz w:val="28"/>
          <w:szCs w:val="28"/>
          <w:rtl/>
          <w:lang w:bidi="ar-MA"/>
        </w:rPr>
        <w:t>سواء بطريقة كتابية أو شفهية و ترميزية متفق عليها بين المرسل و المُرسَل إليه( طريقة برايل للمكفوفين).أو فنية كالتعبير بالجسد و الألوان و الأصوات و الأنغام ...لذلك اعتُبر عصب الحياة و أساس العلاقات الإنسانية و حاجة حيوية بل و حقا من حقوق الإنسان في هذا العصر</w:t>
      </w:r>
      <w:r>
        <w:rPr>
          <w:rFonts w:hint="cs"/>
          <w:sz w:val="28"/>
          <w:szCs w:val="28"/>
          <w:rtl/>
          <w:lang w:bidi="ar-MA"/>
        </w:rPr>
        <w:t>،</w:t>
      </w:r>
      <w:r w:rsidR="008F0D85">
        <w:rPr>
          <w:rFonts w:hint="cs"/>
          <w:sz w:val="28"/>
          <w:szCs w:val="28"/>
          <w:rtl/>
          <w:lang w:bidi="ar-MA"/>
        </w:rPr>
        <w:t>خاصة بعد الثورة التكنولوجية التي حولت العالم إلى قرية صغيرة</w:t>
      </w:r>
      <w:r>
        <w:rPr>
          <w:rFonts w:hint="cs"/>
          <w:sz w:val="28"/>
          <w:szCs w:val="28"/>
          <w:rtl/>
          <w:lang w:bidi="ar-MA"/>
        </w:rPr>
        <w:t>، أصبح التواصل معها ضرورة إنسانية لبناء تفاعل متبـــادل ، و إرساء أرضيــة صلبة و خصبة للتعايش و قبول الآخر و الانفتاح عليه . و يعتبر الحــوار  و التسامح و الكرامة الإنسانية إحدى دعامات التواصل ب</w:t>
      </w:r>
      <w:r w:rsidR="00FE023E">
        <w:rPr>
          <w:rFonts w:hint="cs"/>
          <w:sz w:val="28"/>
          <w:szCs w:val="28"/>
          <w:rtl/>
          <w:lang w:bidi="ar-MA"/>
        </w:rPr>
        <w:t>عيدا عن كل تنابذ و عنف و إقصاء .</w:t>
      </w:r>
    </w:p>
    <w:p w:rsidR="00FE023E" w:rsidRDefault="0019769E" w:rsidP="00FE023E">
      <w:pPr>
        <w:bidi/>
        <w:jc w:val="both"/>
        <w:rPr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الملاحظة</w:t>
      </w:r>
      <w:r w:rsidR="00FE023E" w:rsidRPr="00FE023E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:</w:t>
      </w:r>
      <w:r w:rsidR="00FE023E">
        <w:rPr>
          <w:rFonts w:hint="cs"/>
          <w:sz w:val="28"/>
          <w:szCs w:val="28"/>
          <w:rtl/>
          <w:lang w:bidi="ar-MA"/>
        </w:rPr>
        <w:t xml:space="preserve"> </w:t>
      </w:r>
    </w:p>
    <w:p w:rsidR="0019769E" w:rsidRPr="00085FCD" w:rsidRDefault="00794134" w:rsidP="0019769E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794134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الكاتب </w:t>
      </w:r>
      <w:r w:rsidRPr="00085FCD">
        <w:rPr>
          <w:rFonts w:hint="cs"/>
          <w:sz w:val="28"/>
          <w:szCs w:val="28"/>
          <w:rtl/>
          <w:lang w:bidi="ar-MA"/>
        </w:rPr>
        <w:t>:</w:t>
      </w:r>
      <w:r w:rsidR="00085FCD">
        <w:rPr>
          <w:rFonts w:hint="cs"/>
          <w:sz w:val="28"/>
          <w:szCs w:val="28"/>
          <w:rtl/>
          <w:lang w:bidi="ar-MA"/>
        </w:rPr>
        <w:t xml:space="preserve"> محمد نور الدين أفاية كاتب و مفكر و ناقد مغربي،</w:t>
      </w:r>
      <w:r w:rsidRPr="00085FCD">
        <w:rPr>
          <w:rFonts w:hint="cs"/>
          <w:sz w:val="28"/>
          <w:szCs w:val="28"/>
          <w:rtl/>
          <w:lang w:bidi="ar-MA"/>
        </w:rPr>
        <w:t xml:space="preserve"> 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حاصل على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 دكتوراه 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ال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دولة في الفلسفة، 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 xml:space="preserve">يشغل 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أستاذ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ا ل</w:t>
      </w:r>
      <w:r w:rsid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لتعليم العالي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 xml:space="preserve"> تخصص الجماليات وفلسفة التواصل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 xml:space="preserve">؛ من أعماله: </w:t>
      </w:r>
      <w:r w:rsidR="00085FCD" w:rsidRPr="00085FCD">
        <w:rPr>
          <w:rFonts w:ascii="HacenTunisiaLtRegular" w:hAnsi="HacenTunisiaLtRegular"/>
          <w:sz w:val="27"/>
          <w:szCs w:val="27"/>
          <w:shd w:val="clear" w:color="auto" w:fill="FFFFFF"/>
          <w:rtl/>
        </w:rPr>
        <w:t>أسئلة النهضة في المغرب؛ السلطة والفكر، من أجل ثقافة الاعتراف في المغرب</w:t>
      </w:r>
      <w:r w:rsidR="00085FCD">
        <w:rPr>
          <w:rFonts w:ascii="HacenTunisiaLtRegular" w:hAnsi="HacenTunisiaLtRegular" w:hint="cs"/>
          <w:sz w:val="27"/>
          <w:szCs w:val="27"/>
          <w:shd w:val="clear" w:color="auto" w:fill="FFFFFF"/>
          <w:rtl/>
        </w:rPr>
        <w:t>....</w:t>
      </w:r>
    </w:p>
    <w:p w:rsidR="00085FCD" w:rsidRDefault="00085FCD" w:rsidP="00085FCD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بنية النص : </w:t>
      </w:r>
      <w:r w:rsidR="00DD5886">
        <w:rPr>
          <w:rFonts w:hint="cs"/>
          <w:sz w:val="28"/>
          <w:szCs w:val="28"/>
          <w:rtl/>
          <w:lang w:bidi="ar-MA"/>
        </w:rPr>
        <w:t>النص نثري مقالي مقتطف من كتاب " المتخيل و التواصل" يعرض لقضية مفاهيمية .</w:t>
      </w:r>
    </w:p>
    <w:p w:rsidR="00DD5886" w:rsidRDefault="00DD5886" w:rsidP="00DD588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العنوان:</w:t>
      </w:r>
      <w:r>
        <w:rPr>
          <w:rFonts w:hint="cs"/>
          <w:sz w:val="28"/>
          <w:szCs w:val="28"/>
          <w:rtl/>
          <w:lang w:bidi="ar-MA"/>
        </w:rPr>
        <w:t xml:space="preserve"> عبارة عن كلمة واحدة معرفة ، و في التعريف معنى التعيين و التحديد ، لذلك بالرجوع إلى بدايات الفقرات ندرك أن النص يفسر معنى التواصل في بعده الاجتماعي و النفسي ؛</w:t>
      </w:r>
    </w:p>
    <w:p w:rsidR="00977617" w:rsidRDefault="00DD5886" w:rsidP="00DD5886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b/>
          <w:bCs/>
          <w:sz w:val="28"/>
          <w:szCs w:val="28"/>
          <w:u w:val="single"/>
          <w:rtl/>
          <w:lang w:bidi="ar-MA"/>
        </w:rPr>
        <w:t>فرضية القراءة: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977617">
        <w:rPr>
          <w:rFonts w:hint="cs"/>
          <w:sz w:val="28"/>
          <w:szCs w:val="28"/>
          <w:rtl/>
          <w:lang w:bidi="ar-MA"/>
        </w:rPr>
        <w:t>من خلال المعطيات الخارجية السابقة ، نفترض أننا أمام مقالة تفسيرية تعرض لمفهوم التواصل باعتباره عملية اجتماعية ـ نفسية .</w:t>
      </w:r>
    </w:p>
    <w:p w:rsidR="00DD5886" w:rsidRDefault="00977617" w:rsidP="00977617">
      <w:pPr>
        <w:bidi/>
        <w:jc w:val="both"/>
        <w:rPr>
          <w:b/>
          <w:bCs/>
          <w:sz w:val="28"/>
          <w:szCs w:val="28"/>
          <w:u w:val="single"/>
          <w:rtl/>
          <w:lang w:bidi="ar-MA"/>
        </w:rPr>
      </w:pPr>
      <w:r w:rsidRPr="00977617">
        <w:rPr>
          <w:rFonts w:hint="cs"/>
          <w:b/>
          <w:bCs/>
          <w:sz w:val="28"/>
          <w:szCs w:val="28"/>
          <w:u w:val="single"/>
          <w:rtl/>
          <w:lang w:bidi="ar-MA"/>
        </w:rPr>
        <w:t>الفهـــم :</w:t>
      </w:r>
      <w:r w:rsidR="00DD5886" w:rsidRPr="00977617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 </w:t>
      </w:r>
    </w:p>
    <w:p w:rsidR="00977617" w:rsidRDefault="0051132F" w:rsidP="0051132F">
      <w:pPr>
        <w:pStyle w:val="Paragraphedeliste"/>
        <w:numPr>
          <w:ilvl w:val="0"/>
          <w:numId w:val="2"/>
        </w:numPr>
        <w:bidi/>
        <w:jc w:val="both"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ما التواصـــــل ؟</w:t>
      </w:r>
      <w:r w:rsidR="00EC14F7">
        <w:rPr>
          <w:sz w:val="28"/>
          <w:szCs w:val="28"/>
          <w:lang w:bidi="ar-MA"/>
        </w:rPr>
        <w:t xml:space="preserve">  </w:t>
      </w:r>
      <w:r>
        <w:rPr>
          <w:rFonts w:hint="cs"/>
          <w:sz w:val="28"/>
          <w:szCs w:val="28"/>
          <w:rtl/>
          <w:lang w:bidi="ar-MA"/>
        </w:rPr>
        <w:t>.........................................................................</w:t>
      </w:r>
    </w:p>
    <w:p w:rsidR="0051132F" w:rsidRDefault="0051132F" w:rsidP="0051132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استخرج أهم وظائف التواصل في حياة الفرد</w:t>
      </w:r>
      <w:r>
        <w:rPr>
          <w:rFonts w:hint="cs"/>
          <w:sz w:val="28"/>
          <w:szCs w:val="28"/>
          <w:rtl/>
          <w:lang w:bidi="ar-MA"/>
        </w:rPr>
        <w:t xml:space="preserve"> ......................................................................................................</w:t>
      </w:r>
    </w:p>
    <w:p w:rsidR="0051132F" w:rsidRDefault="0051132F" w:rsidP="0051132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أوضح أهمية اللغة في عملية التواصل</w:t>
      </w:r>
      <w:r w:rsidRPr="00EC14F7">
        <w:rPr>
          <w:rFonts w:hint="cs"/>
          <w:color w:val="000066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......................................................................................................</w:t>
      </w:r>
    </w:p>
    <w:p w:rsidR="0051132F" w:rsidRDefault="0051132F" w:rsidP="0051132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حدد الوسائط غير اللغوية التي يتحقق بها التواصل</w:t>
      </w:r>
      <w:r>
        <w:rPr>
          <w:rFonts w:hint="cs"/>
          <w:sz w:val="28"/>
          <w:szCs w:val="28"/>
          <w:rtl/>
          <w:lang w:bidi="ar-MA"/>
        </w:rPr>
        <w:t xml:space="preserve"> .......................................................................................................</w:t>
      </w:r>
    </w:p>
    <w:p w:rsidR="0051132F" w:rsidRDefault="0051132F" w:rsidP="0051132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lastRenderedPageBreak/>
        <w:t>ما العوامل التي تعرقل التواصل السليم ؟</w:t>
      </w:r>
      <w:r>
        <w:rPr>
          <w:rFonts w:hint="cs"/>
          <w:sz w:val="28"/>
          <w:szCs w:val="28"/>
          <w:rtl/>
          <w:lang w:bidi="ar-MA"/>
        </w:rPr>
        <w:t xml:space="preserve">  .................................................................................................</w:t>
      </w:r>
    </w:p>
    <w:p w:rsidR="0051132F" w:rsidRDefault="0051132F" w:rsidP="0051132F">
      <w:pPr>
        <w:pStyle w:val="Paragraphedeliste"/>
        <w:numPr>
          <w:ilvl w:val="0"/>
          <w:numId w:val="2"/>
        </w:numPr>
        <w:bidi/>
        <w:rPr>
          <w:sz w:val="28"/>
          <w:szCs w:val="28"/>
          <w:lang w:bidi="ar-MA"/>
        </w:rPr>
      </w:pPr>
      <w:r w:rsidRPr="00F9063A">
        <w:rPr>
          <w:rFonts w:hint="cs"/>
          <w:color w:val="000099"/>
          <w:sz w:val="28"/>
          <w:szCs w:val="28"/>
          <w:rtl/>
          <w:lang w:bidi="ar-MA"/>
        </w:rPr>
        <w:t>ما هي العناصر المسهمة في التفاعل التواصلي</w:t>
      </w:r>
      <w:r>
        <w:rPr>
          <w:rFonts w:hint="cs"/>
          <w:sz w:val="28"/>
          <w:szCs w:val="28"/>
          <w:rtl/>
          <w:lang w:bidi="ar-MA"/>
        </w:rPr>
        <w:t xml:space="preserve"> ؟  ...................................................................................................</w:t>
      </w:r>
    </w:p>
    <w:p w:rsidR="0051132F" w:rsidRDefault="00A40688" w:rsidP="0051132F">
      <w:pPr>
        <w:bidi/>
        <w:rPr>
          <w:b/>
          <w:bCs/>
          <w:sz w:val="28"/>
          <w:szCs w:val="28"/>
          <w:u w:val="single"/>
          <w:rtl/>
          <w:lang w:bidi="ar-MA"/>
        </w:rPr>
      </w:pPr>
      <w:r w:rsidRPr="00A40688">
        <w:rPr>
          <w:rFonts w:hint="cs"/>
          <w:b/>
          <w:bCs/>
          <w:sz w:val="28"/>
          <w:szCs w:val="28"/>
          <w:u w:val="single"/>
          <w:rtl/>
          <w:lang w:bidi="ar-MA"/>
        </w:rPr>
        <w:t>التحليل :</w:t>
      </w:r>
    </w:p>
    <w:p w:rsidR="00A40688" w:rsidRPr="00766D05" w:rsidRDefault="00A40688" w:rsidP="00A40688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>يقتسم النص حقلان دلاليين: اجتماعي و لساني ؛ حددهما و بين العلاقة بينهما مع التعليل ؛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876"/>
        <w:gridCol w:w="2848"/>
        <w:gridCol w:w="2844"/>
      </w:tblGrid>
      <w:tr w:rsidR="00A40688" w:rsidTr="00A40688">
        <w:tc>
          <w:tcPr>
            <w:tcW w:w="3070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الحقل الاجتماعي</w:t>
            </w: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الحقل اللساني</w:t>
            </w: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العلاقة بينهما</w:t>
            </w:r>
          </w:p>
        </w:tc>
      </w:tr>
      <w:tr w:rsidR="00A40688" w:rsidTr="00A40688">
        <w:trPr>
          <w:trHeight w:val="707"/>
        </w:trPr>
        <w:tc>
          <w:tcPr>
            <w:tcW w:w="3070" w:type="dxa"/>
          </w:tcPr>
          <w:p w:rsidR="00A40688" w:rsidRDefault="00A40688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  <w:tc>
          <w:tcPr>
            <w:tcW w:w="3071" w:type="dxa"/>
          </w:tcPr>
          <w:p w:rsidR="00A40688" w:rsidRDefault="00A40688" w:rsidP="00A40688">
            <w:pPr>
              <w:pStyle w:val="Paragraphedeliste"/>
              <w:bidi/>
              <w:ind w:left="0"/>
              <w:rPr>
                <w:sz w:val="28"/>
                <w:szCs w:val="28"/>
                <w:rtl/>
                <w:lang w:bidi="ar-MA"/>
              </w:rPr>
            </w:pPr>
          </w:p>
        </w:tc>
      </w:tr>
    </w:tbl>
    <w:p w:rsidR="00A40688" w:rsidRPr="00766D05" w:rsidRDefault="00A40688" w:rsidP="00A40688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>ماذا يقصد الكاتب بقوله :" كل تواصل يحمل في ذاته خبرا ، و يُوَلد بالتالي سلوكا "</w:t>
      </w:r>
      <w:r w:rsidR="00766D05">
        <w:rPr>
          <w:rFonts w:hint="cs"/>
          <w:color w:val="000099"/>
          <w:sz w:val="28"/>
          <w:szCs w:val="28"/>
          <w:rtl/>
          <w:lang w:bidi="ar-MA"/>
        </w:rPr>
        <w:t xml:space="preserve"> </w:t>
      </w:r>
      <w:r w:rsidR="00766D05" w:rsidRPr="00766D05">
        <w:rPr>
          <w:rFonts w:hint="cs"/>
          <w:sz w:val="28"/>
          <w:szCs w:val="28"/>
          <w:rtl/>
          <w:lang w:bidi="ar-MA"/>
        </w:rPr>
        <w:t>........................................................................................................</w:t>
      </w:r>
    </w:p>
    <w:p w:rsidR="00766D05" w:rsidRDefault="00766D05" w:rsidP="00766D05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 w:rsidRPr="00766D05">
        <w:rPr>
          <w:rFonts w:hint="cs"/>
          <w:color w:val="000099"/>
          <w:sz w:val="28"/>
          <w:szCs w:val="28"/>
          <w:rtl/>
          <w:lang w:bidi="ar-MA"/>
        </w:rPr>
        <w:t>لجأ الكاتب إلى الشرح و التفسير، استخرج من النص أسلوبين من أساليب التفسير: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797"/>
        <w:gridCol w:w="6771"/>
      </w:tblGrid>
      <w:tr w:rsidR="00766D05" w:rsidTr="00766D05">
        <w:tc>
          <w:tcPr>
            <w:tcW w:w="1797" w:type="dxa"/>
          </w:tcPr>
          <w:p w:rsidR="00766D05" w:rsidRPr="00766D05" w:rsidRDefault="00766D05" w:rsidP="00766D05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766D05">
              <w:rPr>
                <w:rFonts w:hint="cs"/>
                <w:sz w:val="28"/>
                <w:szCs w:val="28"/>
                <w:rtl/>
                <w:lang w:bidi="ar-MA"/>
              </w:rPr>
              <w:t>الأسلوب</w:t>
            </w:r>
          </w:p>
        </w:tc>
        <w:tc>
          <w:tcPr>
            <w:tcW w:w="6771" w:type="dxa"/>
          </w:tcPr>
          <w:p w:rsidR="00766D05" w:rsidRPr="00766D05" w:rsidRDefault="00766D05" w:rsidP="00766D05">
            <w:pPr>
              <w:pStyle w:val="Paragraphedeliste"/>
              <w:bidi/>
              <w:ind w:left="0"/>
              <w:jc w:val="center"/>
              <w:rPr>
                <w:sz w:val="28"/>
                <w:szCs w:val="28"/>
                <w:rtl/>
                <w:lang w:bidi="ar-MA"/>
              </w:rPr>
            </w:pPr>
            <w:r w:rsidRPr="00766D05">
              <w:rPr>
                <w:rFonts w:hint="cs"/>
                <w:sz w:val="28"/>
                <w:szCs w:val="28"/>
                <w:rtl/>
                <w:lang w:bidi="ar-MA"/>
              </w:rPr>
              <w:t>الجملة من النص</w:t>
            </w:r>
          </w:p>
        </w:tc>
      </w:tr>
      <w:tr w:rsidR="00766D05" w:rsidTr="00766D05">
        <w:tc>
          <w:tcPr>
            <w:tcW w:w="1797" w:type="dxa"/>
          </w:tcPr>
          <w:p w:rsidR="00766D05" w:rsidRDefault="00766D05" w:rsidP="00766D05">
            <w:pPr>
              <w:pStyle w:val="Paragraphedeliste"/>
              <w:bidi/>
              <w:ind w:left="0"/>
              <w:rPr>
                <w:color w:val="000099"/>
                <w:sz w:val="28"/>
                <w:szCs w:val="28"/>
                <w:rtl/>
                <w:lang w:bidi="ar-MA"/>
              </w:rPr>
            </w:pPr>
          </w:p>
        </w:tc>
        <w:tc>
          <w:tcPr>
            <w:tcW w:w="6771" w:type="dxa"/>
          </w:tcPr>
          <w:p w:rsidR="00766D05" w:rsidRDefault="00766D05" w:rsidP="00766D05">
            <w:pPr>
              <w:pStyle w:val="Paragraphedeliste"/>
              <w:bidi/>
              <w:ind w:left="0"/>
              <w:rPr>
                <w:color w:val="000099"/>
                <w:sz w:val="28"/>
                <w:szCs w:val="28"/>
                <w:rtl/>
                <w:lang w:bidi="ar-MA"/>
              </w:rPr>
            </w:pPr>
          </w:p>
        </w:tc>
      </w:tr>
      <w:tr w:rsidR="00766D05" w:rsidTr="00766D05">
        <w:tc>
          <w:tcPr>
            <w:tcW w:w="1797" w:type="dxa"/>
          </w:tcPr>
          <w:p w:rsidR="00766D05" w:rsidRDefault="00766D05" w:rsidP="00766D05">
            <w:pPr>
              <w:pStyle w:val="Paragraphedeliste"/>
              <w:bidi/>
              <w:ind w:left="0"/>
              <w:rPr>
                <w:color w:val="000099"/>
                <w:sz w:val="28"/>
                <w:szCs w:val="28"/>
                <w:rtl/>
                <w:lang w:bidi="ar-MA"/>
              </w:rPr>
            </w:pPr>
          </w:p>
        </w:tc>
        <w:tc>
          <w:tcPr>
            <w:tcW w:w="6771" w:type="dxa"/>
          </w:tcPr>
          <w:p w:rsidR="00766D05" w:rsidRDefault="00766D05" w:rsidP="00766D05">
            <w:pPr>
              <w:pStyle w:val="Paragraphedeliste"/>
              <w:bidi/>
              <w:ind w:left="0"/>
              <w:rPr>
                <w:color w:val="000099"/>
                <w:sz w:val="28"/>
                <w:szCs w:val="28"/>
                <w:rtl/>
                <w:lang w:bidi="ar-MA"/>
              </w:rPr>
            </w:pPr>
          </w:p>
        </w:tc>
      </w:tr>
    </w:tbl>
    <w:p w:rsidR="00FE023E" w:rsidRPr="00EC14F7" w:rsidRDefault="00EC14F7" w:rsidP="00EC14F7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 xml:space="preserve">تهيمن الجمل الخبرية على النص ، استخرج جملتين منها و بين سبب هذه الهيمنة  </w:t>
      </w:r>
      <w:r>
        <w:rPr>
          <w:rFonts w:hint="cs"/>
          <w:sz w:val="28"/>
          <w:szCs w:val="28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EC14F7" w:rsidRDefault="00EC14F7" w:rsidP="00EC14F7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>استخرج من النص الأساليب ال</w:t>
      </w:r>
      <w:r w:rsidR="00384E7B">
        <w:rPr>
          <w:rFonts w:hint="cs"/>
          <w:color w:val="000099"/>
          <w:sz w:val="28"/>
          <w:szCs w:val="28"/>
          <w:rtl/>
          <w:lang w:bidi="ar-MA"/>
        </w:rPr>
        <w:t>ت</w:t>
      </w:r>
      <w:r>
        <w:rPr>
          <w:rFonts w:hint="cs"/>
          <w:color w:val="000099"/>
          <w:sz w:val="28"/>
          <w:szCs w:val="28"/>
          <w:rtl/>
          <w:lang w:bidi="ar-MA"/>
        </w:rPr>
        <w:t>الي</w:t>
      </w:r>
      <w:r w:rsidR="00384E7B">
        <w:rPr>
          <w:rFonts w:hint="cs"/>
          <w:color w:val="000099"/>
          <w:sz w:val="28"/>
          <w:szCs w:val="28"/>
          <w:rtl/>
          <w:lang w:bidi="ar-MA"/>
        </w:rPr>
        <w:t>ة : التوكيد</w:t>
      </w:r>
      <w:r w:rsidR="00F9063A">
        <w:rPr>
          <w:rFonts w:hint="cs"/>
          <w:color w:val="000099"/>
          <w:sz w:val="28"/>
          <w:szCs w:val="28"/>
          <w:rtl/>
          <w:lang w:bidi="ar-MA"/>
        </w:rPr>
        <w:t xml:space="preserve"> ـ </w:t>
      </w:r>
      <w:r w:rsidR="00384E7B">
        <w:rPr>
          <w:rFonts w:hint="cs"/>
          <w:color w:val="000099"/>
          <w:sz w:val="28"/>
          <w:szCs w:val="28"/>
          <w:rtl/>
          <w:lang w:bidi="ar-MA"/>
        </w:rPr>
        <w:t>الإضراب ـ التعميم ـ الاستنتاج ـ الشرط ـ التفسير ....................................................................................................................................................................................................................</w:t>
      </w:r>
    </w:p>
    <w:p w:rsidR="00384E7B" w:rsidRDefault="00384E7B" w:rsidP="00384E7B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>ما الغاية من استعمال الكاتب للغة تقريرية ؟ ........................................................................................................</w:t>
      </w:r>
    </w:p>
    <w:p w:rsidR="00384E7B" w:rsidRPr="00EC14F7" w:rsidRDefault="00384E7B" w:rsidP="00384E7B">
      <w:pPr>
        <w:pStyle w:val="Paragraphedeliste"/>
        <w:numPr>
          <w:ilvl w:val="0"/>
          <w:numId w:val="3"/>
        </w:numPr>
        <w:bidi/>
        <w:rPr>
          <w:color w:val="000099"/>
          <w:sz w:val="28"/>
          <w:szCs w:val="28"/>
          <w:lang w:bidi="ar-MA"/>
        </w:rPr>
      </w:pPr>
      <w:r>
        <w:rPr>
          <w:rFonts w:hint="cs"/>
          <w:color w:val="000099"/>
          <w:sz w:val="28"/>
          <w:szCs w:val="28"/>
          <w:rtl/>
          <w:lang w:bidi="ar-MA"/>
        </w:rPr>
        <w:t>لخص في فقرة محصلات إجاباتك السابقة مبديا موقفك من أفكار النص ؛</w:t>
      </w:r>
    </w:p>
    <w:sectPr w:rsidR="00384E7B" w:rsidRPr="00EC14F7" w:rsidSect="009F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TunisiaLt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F6E"/>
      </v:shape>
    </w:pict>
  </w:numPicBullet>
  <w:abstractNum w:abstractNumId="0">
    <w:nsid w:val="1DE33C48"/>
    <w:multiLevelType w:val="hybridMultilevel"/>
    <w:tmpl w:val="357EB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14E6E"/>
    <w:multiLevelType w:val="hybridMultilevel"/>
    <w:tmpl w:val="287C7B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298C"/>
    <w:multiLevelType w:val="hybridMultilevel"/>
    <w:tmpl w:val="13CCF1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84"/>
    <w:multiLevelType w:val="hybridMultilevel"/>
    <w:tmpl w:val="EC725AA0"/>
    <w:lvl w:ilvl="0" w:tplc="040C000F">
      <w:start w:val="1"/>
      <w:numFmt w:val="decimal"/>
      <w:lvlText w:val="%1."/>
      <w:lvlJc w:val="left"/>
      <w:pPr>
        <w:ind w:left="870" w:hanging="360"/>
      </w:p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751F"/>
    <w:rsid w:val="00060776"/>
    <w:rsid w:val="00085FCD"/>
    <w:rsid w:val="001404F9"/>
    <w:rsid w:val="0019769E"/>
    <w:rsid w:val="00384E7B"/>
    <w:rsid w:val="00434BA6"/>
    <w:rsid w:val="00477F45"/>
    <w:rsid w:val="0051132F"/>
    <w:rsid w:val="00766D05"/>
    <w:rsid w:val="00794134"/>
    <w:rsid w:val="008F0D85"/>
    <w:rsid w:val="00977617"/>
    <w:rsid w:val="009F7CB7"/>
    <w:rsid w:val="00A40688"/>
    <w:rsid w:val="00A5647A"/>
    <w:rsid w:val="00B66D35"/>
    <w:rsid w:val="00C3051E"/>
    <w:rsid w:val="00C3751F"/>
    <w:rsid w:val="00D07ED1"/>
    <w:rsid w:val="00DD5886"/>
    <w:rsid w:val="00EC14F7"/>
    <w:rsid w:val="00F9063A"/>
    <w:rsid w:val="00FE023E"/>
    <w:rsid w:val="00FE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6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4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2020-03-18T16:56:00Z</dcterms:created>
  <dcterms:modified xsi:type="dcterms:W3CDTF">2020-03-18T17:00:00Z</dcterms:modified>
</cp:coreProperties>
</file>