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5B62A0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388F" wp14:editId="387CA4E2">
                <wp:simplePos x="0" y="0"/>
                <wp:positionH relativeFrom="column">
                  <wp:posOffset>-650026</wp:posOffset>
                </wp:positionH>
                <wp:positionV relativeFrom="paragraph">
                  <wp:posOffset>-152211</wp:posOffset>
                </wp:positionV>
                <wp:extent cx="3310255" cy="640715"/>
                <wp:effectExtent l="0" t="0" r="23495" b="6413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640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913" w:rsidRPr="00B77424" w:rsidRDefault="00B77424" w:rsidP="005B62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B77424" w:rsidRPr="00B77424" w:rsidRDefault="00B77424" w:rsidP="005B62A0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D’enseignement  privé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1.2pt;margin-top:-12pt;width:260.6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" fillcolor="white [3212]" strokecolor="white [3212]">
                <v:shadow on="t" color="black" opacity="24903f" origin=",.5" offset="0,.55556mm"/>
                <v:textbox>
                  <w:txbxContent>
                    <w:p w:rsidR="00D41913" w:rsidRPr="00B77424" w:rsidRDefault="00B77424" w:rsidP="005B62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Etablissement  Al Amir Assaghir</w:t>
                      </w:r>
                    </w:p>
                    <w:p w:rsidR="00B77424" w:rsidRPr="00B77424" w:rsidRDefault="00B77424" w:rsidP="005B62A0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D’enseignement  privé</w:t>
                      </w:r>
                    </w:p>
                  </w:txbxContent>
                </v:textbox>
              </v:shape>
            </w:pict>
          </mc:Fallback>
        </mc:AlternateContent>
      </w:r>
      <w:r w:rsidR="00B77424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7102263F" wp14:editId="7A822263">
            <wp:simplePos x="0" y="0"/>
            <wp:positionH relativeFrom="column">
              <wp:posOffset>3850005</wp:posOffset>
            </wp:positionH>
            <wp:positionV relativeFrom="paragraph">
              <wp:posOffset>-128632</wp:posOffset>
            </wp:positionV>
            <wp:extent cx="1140031" cy="629393"/>
            <wp:effectExtent l="0" t="0" r="317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6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99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proofErr w:type="gramStart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</w:t>
                      </w:r>
                      <w:proofErr w:type="gramEnd"/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 xml:space="preserve">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34019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2BD" wp14:editId="7A798D75">
                <wp:simplePos x="0" y="0"/>
                <wp:positionH relativeFrom="column">
                  <wp:posOffset>524510</wp:posOffset>
                </wp:positionH>
                <wp:positionV relativeFrom="paragraph">
                  <wp:posOffset>56325</wp:posOffset>
                </wp:positionV>
                <wp:extent cx="7861300" cy="486888"/>
                <wp:effectExtent l="57150" t="38100" r="82550" b="1041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0" cy="486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E2" w:rsidRPr="005B62A0" w:rsidRDefault="004F68E2" w:rsidP="00B34019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 w:bidi="ar-MA"/>
                              </w:rPr>
                              <w:t xml:space="preserve">القسم  : 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 w:bidi="ar-MA"/>
                              </w:rPr>
                              <w:t xml:space="preserve">الرابع 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 w:bidi="ar-MA"/>
                              </w:rPr>
                              <w:t>ب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 w:bidi="ar-MA"/>
                              </w:rPr>
                              <w:t xml:space="preserve">     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/>
                              </w:rPr>
                              <w:t xml:space="preserve">تعليمات الأسبوع  من </w:t>
                            </w:r>
                            <w:r w:rsidR="00B34019" w:rsidRPr="005B62A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  <w:t>15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/>
                              </w:rPr>
                              <w:t xml:space="preserve">  يونيو  إلى </w:t>
                            </w:r>
                            <w:r w:rsidR="00B34019" w:rsidRPr="005B62A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  <w:r w:rsidRPr="005B62A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it-IT"/>
                              </w:rPr>
                              <w:t xml:space="preserve"> يونيو  2020</w:t>
                            </w:r>
                          </w:p>
                          <w:p w:rsidR="00B77424" w:rsidRPr="005B62A0" w:rsidRDefault="00B7742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1.3pt;margin-top:4.45pt;width:619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F68E2" w:rsidRPr="005B62A0" w:rsidRDefault="004F68E2" w:rsidP="00B34019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it-IT" w:bidi="ar-MA"/>
                        </w:rPr>
                        <w:t xml:space="preserve">القسم  : 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2"/>
                          <w:szCs w:val="32"/>
                          <w:rtl/>
                          <w:lang w:val="it-IT" w:bidi="ar-MA"/>
                        </w:rPr>
                        <w:t xml:space="preserve">الرابع </w:t>
                      </w:r>
                      <w:r w:rsidRPr="005B62A0">
                        <w:rPr>
                          <w:rFonts w:ascii="Arial Unicode MS" w:eastAsia="Arial Unicode MS" w:hAnsi="Arial Unicode MS" w:cs="Arial Unicode MS" w:hint="cs"/>
                          <w:color w:val="000000" w:themeColor="text1"/>
                          <w:sz w:val="32"/>
                          <w:szCs w:val="32"/>
                          <w:rtl/>
                          <w:lang w:val="it-IT" w:bidi="ar-MA"/>
                        </w:rPr>
                        <w:t>ب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it-IT" w:bidi="ar-MA"/>
                        </w:rPr>
                        <w:t xml:space="preserve">     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it-IT"/>
                        </w:rPr>
                        <w:t xml:space="preserve">تعليمات الأسبوع  من </w:t>
                      </w:r>
                      <w:r w:rsidR="00B34019" w:rsidRPr="005B62A0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2"/>
                          <w:szCs w:val="32"/>
                          <w:lang w:val="it-IT"/>
                        </w:rPr>
                        <w:t>15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it-IT"/>
                        </w:rPr>
                        <w:t xml:space="preserve">  يونيو  إلى </w:t>
                      </w:r>
                      <w:r w:rsidR="00B34019" w:rsidRPr="005B62A0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19</w:t>
                      </w:r>
                      <w:r w:rsidRPr="005B62A0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it-IT"/>
                        </w:rPr>
                        <w:t xml:space="preserve"> يونيو  2020</w:t>
                      </w:r>
                    </w:p>
                    <w:p w:rsidR="00B77424" w:rsidRPr="005B62A0" w:rsidRDefault="00B77424">
                      <w:pPr>
                        <w:rPr>
                          <w:color w:val="000000" w:themeColor="text1"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735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2835"/>
        <w:gridCol w:w="3260"/>
        <w:gridCol w:w="2693"/>
        <w:gridCol w:w="1702"/>
      </w:tblGrid>
      <w:tr w:rsidR="005B62A0" w:rsidRPr="005B62A0" w:rsidTr="005B62A0">
        <w:trPr>
          <w:trHeight w:val="950"/>
        </w:trPr>
        <w:tc>
          <w:tcPr>
            <w:tcW w:w="2693" w:type="dxa"/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552" w:type="dxa"/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5B62A0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02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5B62A0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5B62A0" w:rsidRDefault="009A27D8" w:rsidP="005B62A0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5B62A0" w:rsidRPr="005B62A0" w:rsidTr="005B62A0">
        <w:trPr>
          <w:trHeight w:val="686"/>
        </w:trPr>
        <w:tc>
          <w:tcPr>
            <w:tcW w:w="2693" w:type="dxa"/>
          </w:tcPr>
          <w:p w:rsidR="00725864" w:rsidRPr="005B62A0" w:rsidRDefault="00725864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725864" w:rsidRPr="005B62A0" w:rsidRDefault="00725864" w:rsidP="00E923F8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6B2246" w:rsidRPr="005B62A0" w:rsidRDefault="006B2246" w:rsidP="001968A9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 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5B62A0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 «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Ouali</w:t>
            </w:r>
            <w:proofErr w:type="spellEnd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 »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  envoyé dans le groupe et réponds aux questions de compréhension de la question « 6 » jusqu’à la question « 10 ».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  <w:t>Production écrite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Cs/>
                <w:iCs/>
                <w:color w:val="000000"/>
                <w:sz w:val="28"/>
              </w:rPr>
              <w:t xml:space="preserve"> </w:t>
            </w:r>
            <w:r w:rsidRPr="005B62A0">
              <w:rPr>
                <w:rFonts w:asciiTheme="majorBidi" w:eastAsia="Times New Roman" w:hAnsiTheme="majorBidi" w:cstheme="majorBidi"/>
                <w:b/>
                <w:i/>
                <w:sz w:val="28"/>
              </w:rPr>
              <w:t xml:space="preserve">→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Fais les exercices de soutien envoyés dans le groupe.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 :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</w:rPr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Réalisez  les exercices sur cahier de maison.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La correction se réalise selon le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lastRenderedPageBreak/>
              <w:t>calendrier de la consigne.</w:t>
            </w:r>
          </w:p>
          <w:p w:rsidR="00725864" w:rsidRPr="005B62A0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lastRenderedPageBreak/>
              <w:t>« </w:t>
            </w: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L</w:t>
            </w:r>
            <w:r w:rsidRPr="005B62A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>ectur</w:t>
            </w: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e »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</w:rPr>
              <w:t xml:space="preserve"> 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«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Ouali</w:t>
            </w:r>
            <w:proofErr w:type="spellEnd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 »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 envoyé dans le groupe et réponds aux questions de compréhension de la question « 1 » jusqu’à la question « 5 ».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 xml:space="preserve"> « Vocabulaire » </w:t>
            </w:r>
            <w:r w:rsidRPr="005B62A0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rtl/>
              </w:rPr>
              <w:t xml:space="preserve"> 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/>
                <w:sz w:val="28"/>
              </w:rPr>
              <w:t xml:space="preserve">→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Fais les exercices de soutien envoyés dans le groupe.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 :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</w:rPr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Réalisez  les exercices sur cahier de maison.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La correction se réalise selon le calendrier de la consigne.</w:t>
            </w:r>
          </w:p>
          <w:p w:rsidR="00725864" w:rsidRPr="005B62A0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280CE2" w:rsidRPr="005B62A0" w:rsidRDefault="00280CE2" w:rsidP="006B2246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Lecture »</w:t>
            </w:r>
          </w:p>
          <w:p w:rsidR="00F635F1" w:rsidRPr="005B62A0" w:rsidRDefault="00280CE2" w:rsidP="00280CE2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</w:rPr>
              <w:t xml:space="preserve">- 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</w:p>
          <w:p w:rsidR="00280CE2" w:rsidRPr="005B62A0" w:rsidRDefault="00280CE2" w:rsidP="00280CE2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 xml:space="preserve">«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Interview avec Rachid El </w:t>
            </w:r>
            <w:proofErr w:type="spellStart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Ouali</w:t>
            </w:r>
            <w:proofErr w:type="spellEnd"/>
            <w:r w:rsidRPr="005B6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 »</w:t>
            </w:r>
            <w:r w:rsidRPr="005B62A0">
              <w:rPr>
                <w:rFonts w:asciiTheme="majorBidi" w:eastAsia="Times New Roman" w:hAnsiTheme="majorBidi" w:cstheme="majorBidi"/>
                <w:sz w:val="28"/>
              </w:rPr>
              <w:t xml:space="preserve"> envoyé dans le groupe et explique les mots suivants :</w:t>
            </w:r>
          </w:p>
          <w:p w:rsidR="00F635F1" w:rsidRPr="005B62A0" w:rsidRDefault="00F635F1" w:rsidP="00F635F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B62A0">
              <w:rPr>
                <w:rFonts w:asciiTheme="majorBidi" w:eastAsia="Times New Roman" w:hAnsiTheme="majorBidi" w:cstheme="majorBidi"/>
                <w:rtl/>
              </w:rPr>
              <w:t xml:space="preserve">- </w:t>
            </w:r>
            <w:r w:rsidR="00280CE2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>Célèbre</w:t>
            </w:r>
            <w:r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-  </w:t>
            </w:r>
            <w:r w:rsidR="00280CE2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rêve</w:t>
            </w:r>
            <w:r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- </w:t>
            </w:r>
            <w:r w:rsidR="00280CE2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hasard </w:t>
            </w:r>
            <w:r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- </w:t>
            </w:r>
            <w:r w:rsidR="00280CE2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dramatique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-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mémoire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</w:t>
            </w:r>
          </w:p>
          <w:p w:rsidR="006B2246" w:rsidRPr="005B62A0" w:rsidRDefault="00280CE2" w:rsidP="006B224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-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>comédien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- </w:t>
            </w:r>
            <w:r w:rsidR="006B2246" w:rsidRPr="005B62A0">
              <w:rPr>
                <w:rFonts w:asciiTheme="majorBidi" w:eastAsia="Times New Roman" w:hAnsiTheme="majorBidi" w:cstheme="majorBidi"/>
                <w:sz w:val="24"/>
                <w:szCs w:val="24"/>
              </w:rPr>
              <w:t>honoré.</w:t>
            </w:r>
          </w:p>
          <w:p w:rsidR="00F635F1" w:rsidRPr="005B62A0" w:rsidRDefault="00F635F1" w:rsidP="00F635F1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280CE2" w:rsidRPr="005B62A0" w:rsidRDefault="00280CE2" w:rsidP="006B2246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« Orthographe  » </w:t>
            </w:r>
          </w:p>
          <w:p w:rsidR="00280CE2" w:rsidRPr="005B62A0" w:rsidRDefault="00280CE2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→Fais les exercices de soutien envoyés dans le groupe.</w:t>
            </w:r>
          </w:p>
          <w:p w:rsidR="006B2246" w:rsidRPr="005B62A0" w:rsidRDefault="006B2246" w:rsidP="006B2246">
            <w:pPr>
              <w:jc w:val="center"/>
              <w:rPr>
                <w:rFonts w:asciiTheme="majorBidi" w:eastAsia="Times New Roman" w:hAnsiTheme="majorBidi" w:cstheme="majorBidi"/>
                <w:color w:val="00B050"/>
                <w:sz w:val="28"/>
                <w:szCs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color w:val="00B050"/>
                <w:sz w:val="28"/>
                <w:szCs w:val="28"/>
                <w:u w:val="single"/>
              </w:rPr>
              <w:t>Remarques :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</w:rPr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Réalisez  les exercices sur cahier de maison.</w:t>
            </w:r>
          </w:p>
          <w:p w:rsidR="006B2246" w:rsidRPr="005B62A0" w:rsidRDefault="006B2246" w:rsidP="006B2246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  <w:rtl/>
                <w:lang w:bidi="ar-MA"/>
              </w:rPr>
              <w:lastRenderedPageBreak/>
              <w:t xml:space="preserve">* </w:t>
            </w: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>La correction se réalise selon le calendrier de la consigne.</w:t>
            </w:r>
          </w:p>
          <w:p w:rsidR="00280CE2" w:rsidRPr="005B62A0" w:rsidRDefault="00280CE2" w:rsidP="00280CE2">
            <w:pPr>
              <w:rPr>
                <w:rFonts w:asciiTheme="majorBidi" w:eastAsia="Times New Roman" w:hAnsiTheme="majorBidi" w:cstheme="majorBidi"/>
                <w:b/>
                <w:bCs/>
                <w:sz w:val="28"/>
              </w:rPr>
            </w:pPr>
            <w:r w:rsidRPr="005B62A0">
              <w:rPr>
                <w:rFonts w:asciiTheme="majorBidi" w:eastAsia="Times New Roman" w:hAnsiTheme="majorBidi" w:cstheme="majorBidi"/>
                <w:b/>
                <w:bCs/>
                <w:sz w:val="28"/>
              </w:rPr>
              <w:tab/>
            </w:r>
          </w:p>
          <w:p w:rsidR="00725864" w:rsidRPr="005B62A0" w:rsidRDefault="00725864" w:rsidP="00E50DCD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2" w:type="dxa"/>
            <w:shd w:val="clear" w:color="auto" w:fill="95B3D7" w:themeFill="accent1" w:themeFillTint="99"/>
          </w:tcPr>
          <w:p w:rsidR="00725864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</w:p>
          <w:p w:rsidR="005B62A0" w:rsidRPr="005B62A0" w:rsidRDefault="005B62A0" w:rsidP="005B62A0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5B62A0" w:rsidRDefault="00725864" w:rsidP="00B34019">
            <w:pPr>
              <w:tabs>
                <w:tab w:val="left" w:pos="6262"/>
              </w:tabs>
              <w:bidi/>
              <w:ind w:right="175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  <w:p w:rsidR="00725864" w:rsidRPr="005B62A0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725864" w:rsidRPr="005B62A0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</w:p>
        </w:tc>
      </w:tr>
      <w:tr w:rsidR="005B62A0" w:rsidRPr="005B62A0" w:rsidTr="005B62A0">
        <w:trPr>
          <w:trHeight w:val="784"/>
        </w:trPr>
        <w:tc>
          <w:tcPr>
            <w:tcW w:w="2693" w:type="dxa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أقرأ  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أركب وأقوم "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 199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.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 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التراكيب 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2552" w:type="dxa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أحلل"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199  .</w:t>
            </w:r>
            <w:proofErr w:type="gramEnd"/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الصرف والتحويل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الخاص . 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التربية الاسلامية 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 في مادة التربية الاسلامية  .</w:t>
            </w:r>
          </w:p>
        </w:tc>
        <w:tc>
          <w:tcPr>
            <w:tcW w:w="2835" w:type="dxa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 نص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197-198 قراءة جيدة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أفهم"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198- 199  .</w:t>
            </w:r>
          </w:p>
          <w:p w:rsidR="00892639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</w:p>
          <w:p w:rsidR="00CE44DF" w:rsidRPr="005B62A0" w:rsidRDefault="00892639" w:rsidP="0089263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           </w:t>
            </w:r>
            <w:r w:rsidR="00CE44DF"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الاملاء "</w:t>
            </w:r>
            <w:r w:rsidR="00CE44DF"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الخاص . 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الاجتماعيات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 في مادة الاجتماعيات .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3260" w:type="dxa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197- 198 قراءة جيدة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أنمي معجمي"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198 .</w:t>
            </w:r>
          </w:p>
          <w:p w:rsidR="00CE44DF" w:rsidRPr="005B62A0" w:rsidRDefault="00CE44DF" w:rsidP="00CE44D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أنجز الأنشطة الداعمة الخاص</w:t>
            </w:r>
            <w:bookmarkStart w:id="0" w:name="_GoBack"/>
            <w:bookmarkEnd w:id="0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ة بمكون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"التعبير الكتابي"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عبر</w:t>
            </w:r>
            <w:proofErr w:type="gramEnd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7D5E13"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الخاص.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</w:tc>
        <w:tc>
          <w:tcPr>
            <w:tcW w:w="2693" w:type="dxa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فقرة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ألاحظ وأتوقع"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197 .</w:t>
            </w:r>
            <w:proofErr w:type="gramEnd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أقرأ نص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جولة سياحية 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197 – 198 قراءة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الداعمة الخاصة بمكون </w:t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"القراءة"</w:t>
            </w:r>
            <w:r w:rsidRPr="005B62A0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 </w:t>
            </w: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5B62A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CE44DF" w:rsidRPr="005B62A0" w:rsidRDefault="00CE44DF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E44DF" w:rsidRPr="005B62A0" w:rsidRDefault="00CE44DF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5B62A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5B62A0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 العربية</w:t>
            </w:r>
          </w:p>
        </w:tc>
      </w:tr>
      <w:tr w:rsidR="00341135" w:rsidRPr="005B62A0" w:rsidTr="005B62A0">
        <w:trPr>
          <w:trHeight w:val="712"/>
        </w:trPr>
        <w:tc>
          <w:tcPr>
            <w:tcW w:w="2693" w:type="dxa"/>
          </w:tcPr>
          <w:p w:rsidR="00341135" w:rsidRPr="00341135" w:rsidRDefault="00341135" w:rsidP="00421F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جديد في مادة النشاط العلمي </w:t>
            </w:r>
          </w:p>
          <w:p w:rsidR="00341135" w:rsidRPr="00341135" w:rsidRDefault="00341135" w:rsidP="00421F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</w:t>
            </w:r>
            <w:proofErr w:type="gramStart"/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أوجه</w:t>
            </w:r>
            <w:proofErr w:type="gramEnd"/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القمر" </w:t>
            </w:r>
          </w:p>
          <w:p w:rsidR="00341135" w:rsidRPr="00341135" w:rsidRDefault="00341135" w:rsidP="00421F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أفسر أطوار </w:t>
            </w:r>
            <w:proofErr w:type="gramStart"/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القمر" .</w:t>
            </w:r>
            <w:proofErr w:type="gramEnd"/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</w:tc>
        <w:tc>
          <w:tcPr>
            <w:tcW w:w="2552" w:type="dxa"/>
          </w:tcPr>
          <w:p w:rsidR="00341135" w:rsidRPr="00341135" w:rsidRDefault="00341135" w:rsidP="0034113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الرياضيات</w:t>
            </w:r>
          </w:p>
          <w:p w:rsidR="00341135" w:rsidRPr="00341135" w:rsidRDefault="00341135" w:rsidP="0034113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تتمة تصحيح الأنشطة الداعمة رقم 3 .</w:t>
            </w:r>
          </w:p>
        </w:tc>
        <w:tc>
          <w:tcPr>
            <w:tcW w:w="2835" w:type="dxa"/>
          </w:tcPr>
          <w:p w:rsidR="00341135" w:rsidRPr="00341135" w:rsidRDefault="00341135" w:rsidP="00CD0B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تصحيح الأنشطة الداعمة الخاصة بمادة النشاط العلمي .</w:t>
            </w:r>
          </w:p>
        </w:tc>
        <w:tc>
          <w:tcPr>
            <w:tcW w:w="3260" w:type="dxa"/>
          </w:tcPr>
          <w:p w:rsidR="00341135" w:rsidRPr="00341135" w:rsidRDefault="00341135" w:rsidP="0034113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4113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الرياضيات</w:t>
            </w:r>
          </w:p>
          <w:p w:rsidR="00341135" w:rsidRPr="00341135" w:rsidRDefault="00341135" w:rsidP="0034113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تصحيح الأنشطة الداعمة رقم  3  .</w:t>
            </w:r>
          </w:p>
        </w:tc>
        <w:tc>
          <w:tcPr>
            <w:tcW w:w="2693" w:type="dxa"/>
          </w:tcPr>
          <w:p w:rsidR="00341135" w:rsidRPr="00341135" w:rsidRDefault="00341135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41135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341135" w:rsidRPr="005B62A0" w:rsidRDefault="00341135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الرياضيات</w:t>
            </w:r>
          </w:p>
          <w:p w:rsidR="00341135" w:rsidRPr="005B62A0" w:rsidRDefault="00341135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5B62A0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341135" w:rsidRPr="005B62A0" w:rsidRDefault="00341135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النشاط العلمي </w:t>
            </w:r>
          </w:p>
        </w:tc>
      </w:tr>
      <w:tr w:rsidR="00341135" w:rsidRPr="005B62A0" w:rsidTr="005B62A0">
        <w:trPr>
          <w:trHeight w:val="638"/>
        </w:trPr>
        <w:tc>
          <w:tcPr>
            <w:tcW w:w="14033" w:type="dxa"/>
            <w:gridSpan w:val="5"/>
          </w:tcPr>
          <w:p w:rsidR="00341135" w:rsidRPr="005B62A0" w:rsidRDefault="00341135" w:rsidP="005B62A0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5B62A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5B62A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5B62A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4 – 5 – 6 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341135" w:rsidRPr="005B62A0" w:rsidRDefault="00341135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B62A0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5B62A0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</w:pPr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Site Internet </w:t>
      </w:r>
      <w:proofErr w:type="gramStart"/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proofErr w:type="gramEnd"/>
      <w:r w:rsidR="005D1F78" w:rsidRPr="005B62A0">
        <w:rPr>
          <w:color w:val="000000" w:themeColor="text1"/>
        </w:rPr>
        <w:fldChar w:fldCharType="begin"/>
      </w:r>
      <w:r w:rsidR="005D1F78" w:rsidRPr="005B62A0">
        <w:rPr>
          <w:color w:val="000000" w:themeColor="text1"/>
        </w:rPr>
        <w:instrText xml:space="preserve"> HYPERLINK "http://www.alamir-" </w:instrText>
      </w:r>
      <w:r w:rsidR="005D1F78" w:rsidRPr="005B62A0">
        <w:rPr>
          <w:color w:val="000000" w:themeColor="text1"/>
        </w:rPr>
        <w:fldChar w:fldCharType="separate"/>
      </w:r>
      <w:r w:rsidRPr="005B62A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t>www.alamir-</w:t>
      </w:r>
      <w:r w:rsidR="005D1F78" w:rsidRPr="005B62A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fldChar w:fldCharType="end"/>
      </w:r>
      <w:r w:rsidRPr="005B62A0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  <w:t xml:space="preserve"> assaghir.weebly.com</w:t>
      </w:r>
    </w:p>
    <w:p w:rsidR="0044531E" w:rsidRPr="005B62A0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</w:pPr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Application d’administration </w:t>
      </w:r>
      <w:proofErr w:type="gramStart"/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>TAWASSOL</w:t>
      </w:r>
      <w:proofErr w:type="gramEnd"/>
      <w:r w:rsidRPr="005B62A0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sectPr w:rsidR="0044531E" w:rsidRPr="005B62A0" w:rsidSect="005B62A0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4E78"/>
    <w:rsid w:val="00013A8E"/>
    <w:rsid w:val="0002121B"/>
    <w:rsid w:val="00041072"/>
    <w:rsid w:val="00044622"/>
    <w:rsid w:val="00046DAB"/>
    <w:rsid w:val="00060129"/>
    <w:rsid w:val="00063A41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D72EA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968A9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0CE2"/>
    <w:rsid w:val="00283A2D"/>
    <w:rsid w:val="002873AE"/>
    <w:rsid w:val="002A6538"/>
    <w:rsid w:val="002C03F5"/>
    <w:rsid w:val="002C2B96"/>
    <w:rsid w:val="002C7AB9"/>
    <w:rsid w:val="002C7DF2"/>
    <w:rsid w:val="002D0ED0"/>
    <w:rsid w:val="002D1F67"/>
    <w:rsid w:val="002E22DC"/>
    <w:rsid w:val="00311F34"/>
    <w:rsid w:val="00312908"/>
    <w:rsid w:val="00330DCF"/>
    <w:rsid w:val="003406A3"/>
    <w:rsid w:val="00341135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05B28"/>
    <w:rsid w:val="0041035A"/>
    <w:rsid w:val="0041207A"/>
    <w:rsid w:val="00413388"/>
    <w:rsid w:val="004325BE"/>
    <w:rsid w:val="0043410B"/>
    <w:rsid w:val="0044531E"/>
    <w:rsid w:val="0044532F"/>
    <w:rsid w:val="00462CD1"/>
    <w:rsid w:val="00465199"/>
    <w:rsid w:val="00465A2B"/>
    <w:rsid w:val="00476C84"/>
    <w:rsid w:val="004A69A2"/>
    <w:rsid w:val="004C35E1"/>
    <w:rsid w:val="004D19AD"/>
    <w:rsid w:val="004D1F14"/>
    <w:rsid w:val="004D339D"/>
    <w:rsid w:val="004D5596"/>
    <w:rsid w:val="004E0F93"/>
    <w:rsid w:val="004E1492"/>
    <w:rsid w:val="004F0FD3"/>
    <w:rsid w:val="004F1409"/>
    <w:rsid w:val="004F1654"/>
    <w:rsid w:val="004F4056"/>
    <w:rsid w:val="004F42E9"/>
    <w:rsid w:val="004F68E2"/>
    <w:rsid w:val="00500E8C"/>
    <w:rsid w:val="005013BF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5B62A0"/>
    <w:rsid w:val="005D1F78"/>
    <w:rsid w:val="006070CB"/>
    <w:rsid w:val="00610093"/>
    <w:rsid w:val="00621012"/>
    <w:rsid w:val="00634A9B"/>
    <w:rsid w:val="006478B6"/>
    <w:rsid w:val="0065022E"/>
    <w:rsid w:val="00652BCB"/>
    <w:rsid w:val="00655123"/>
    <w:rsid w:val="00691C32"/>
    <w:rsid w:val="00693C84"/>
    <w:rsid w:val="006A45A2"/>
    <w:rsid w:val="006B0151"/>
    <w:rsid w:val="006B2246"/>
    <w:rsid w:val="006D0458"/>
    <w:rsid w:val="006D3C00"/>
    <w:rsid w:val="006E585A"/>
    <w:rsid w:val="007062F7"/>
    <w:rsid w:val="00712D3E"/>
    <w:rsid w:val="0071502A"/>
    <w:rsid w:val="007157F2"/>
    <w:rsid w:val="0071697F"/>
    <w:rsid w:val="00722135"/>
    <w:rsid w:val="00725864"/>
    <w:rsid w:val="007260BB"/>
    <w:rsid w:val="0073390C"/>
    <w:rsid w:val="00737BC6"/>
    <w:rsid w:val="00743EFB"/>
    <w:rsid w:val="00747645"/>
    <w:rsid w:val="0075468F"/>
    <w:rsid w:val="00756923"/>
    <w:rsid w:val="0075789D"/>
    <w:rsid w:val="00760E16"/>
    <w:rsid w:val="007634F3"/>
    <w:rsid w:val="00783AE1"/>
    <w:rsid w:val="00783B6A"/>
    <w:rsid w:val="007B0730"/>
    <w:rsid w:val="007B2593"/>
    <w:rsid w:val="007C038D"/>
    <w:rsid w:val="007C1B16"/>
    <w:rsid w:val="007D5E13"/>
    <w:rsid w:val="007F1B80"/>
    <w:rsid w:val="007F39EF"/>
    <w:rsid w:val="00816AD7"/>
    <w:rsid w:val="00826C3F"/>
    <w:rsid w:val="00847764"/>
    <w:rsid w:val="00852365"/>
    <w:rsid w:val="00853B44"/>
    <w:rsid w:val="00864709"/>
    <w:rsid w:val="00877EBF"/>
    <w:rsid w:val="00887669"/>
    <w:rsid w:val="0089263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762C8"/>
    <w:rsid w:val="00980B1A"/>
    <w:rsid w:val="00990873"/>
    <w:rsid w:val="009A27D8"/>
    <w:rsid w:val="009C5C0D"/>
    <w:rsid w:val="009C7C36"/>
    <w:rsid w:val="009D1082"/>
    <w:rsid w:val="009F195B"/>
    <w:rsid w:val="00A103E2"/>
    <w:rsid w:val="00A104A7"/>
    <w:rsid w:val="00A25476"/>
    <w:rsid w:val="00A4242D"/>
    <w:rsid w:val="00A458A0"/>
    <w:rsid w:val="00A473BE"/>
    <w:rsid w:val="00A52BA2"/>
    <w:rsid w:val="00A55388"/>
    <w:rsid w:val="00A55FF4"/>
    <w:rsid w:val="00A60DEE"/>
    <w:rsid w:val="00A631D3"/>
    <w:rsid w:val="00A6650E"/>
    <w:rsid w:val="00A7454E"/>
    <w:rsid w:val="00A77506"/>
    <w:rsid w:val="00A86A62"/>
    <w:rsid w:val="00AB5B86"/>
    <w:rsid w:val="00AB6867"/>
    <w:rsid w:val="00AC2A64"/>
    <w:rsid w:val="00AC3BCE"/>
    <w:rsid w:val="00AC6DA4"/>
    <w:rsid w:val="00AD2A15"/>
    <w:rsid w:val="00AF3239"/>
    <w:rsid w:val="00B109CE"/>
    <w:rsid w:val="00B24CA0"/>
    <w:rsid w:val="00B27E27"/>
    <w:rsid w:val="00B34019"/>
    <w:rsid w:val="00B372C5"/>
    <w:rsid w:val="00B430BC"/>
    <w:rsid w:val="00B517BA"/>
    <w:rsid w:val="00B523BA"/>
    <w:rsid w:val="00B54A35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3048E"/>
    <w:rsid w:val="00C336A5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44DF"/>
    <w:rsid w:val="00CF3EC7"/>
    <w:rsid w:val="00CF5B3F"/>
    <w:rsid w:val="00D04131"/>
    <w:rsid w:val="00D05111"/>
    <w:rsid w:val="00D072A4"/>
    <w:rsid w:val="00D117FC"/>
    <w:rsid w:val="00D11CD3"/>
    <w:rsid w:val="00D136BD"/>
    <w:rsid w:val="00D147D9"/>
    <w:rsid w:val="00D14BA6"/>
    <w:rsid w:val="00D21B75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DD0952"/>
    <w:rsid w:val="00DD2E23"/>
    <w:rsid w:val="00E018DE"/>
    <w:rsid w:val="00E02D02"/>
    <w:rsid w:val="00E06088"/>
    <w:rsid w:val="00E06C41"/>
    <w:rsid w:val="00E15BA6"/>
    <w:rsid w:val="00E33EF4"/>
    <w:rsid w:val="00E540D9"/>
    <w:rsid w:val="00E60C7D"/>
    <w:rsid w:val="00E644E2"/>
    <w:rsid w:val="00E66D27"/>
    <w:rsid w:val="00E7771F"/>
    <w:rsid w:val="00E77C32"/>
    <w:rsid w:val="00E80BB4"/>
    <w:rsid w:val="00E90B0E"/>
    <w:rsid w:val="00E923F8"/>
    <w:rsid w:val="00EA3FC7"/>
    <w:rsid w:val="00EA4B76"/>
    <w:rsid w:val="00EB2F09"/>
    <w:rsid w:val="00EC01BE"/>
    <w:rsid w:val="00EC431C"/>
    <w:rsid w:val="00ED0CAF"/>
    <w:rsid w:val="00ED148E"/>
    <w:rsid w:val="00EE446A"/>
    <w:rsid w:val="00EF6EDB"/>
    <w:rsid w:val="00F03F52"/>
    <w:rsid w:val="00F12F02"/>
    <w:rsid w:val="00F20F6B"/>
    <w:rsid w:val="00F26EBD"/>
    <w:rsid w:val="00F274E6"/>
    <w:rsid w:val="00F43D67"/>
    <w:rsid w:val="00F470AC"/>
    <w:rsid w:val="00F56DA0"/>
    <w:rsid w:val="00F635F1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41</cp:revision>
  <cp:lastPrinted>2020-06-13T11:20:00Z</cp:lastPrinted>
  <dcterms:created xsi:type="dcterms:W3CDTF">2020-05-28T11:46:00Z</dcterms:created>
  <dcterms:modified xsi:type="dcterms:W3CDTF">2020-06-13T11:20:00Z</dcterms:modified>
</cp:coreProperties>
</file>